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8D" w:rsidRDefault="0018278D" w:rsidP="0018278D">
      <w:pPr>
        <w:spacing w:after="0" w:line="240" w:lineRule="auto"/>
        <w:jc w:val="center"/>
        <w:rPr>
          <w:rFonts w:ascii="Arial" w:hAnsi="Arial" w:cs="Arial"/>
          <w:b/>
          <w:sz w:val="32"/>
          <w:szCs w:val="32"/>
        </w:rPr>
      </w:pPr>
    </w:p>
    <w:p w:rsidR="0018278D" w:rsidRPr="00F215E5" w:rsidRDefault="0018278D" w:rsidP="0018278D">
      <w:pPr>
        <w:spacing w:after="0" w:line="240" w:lineRule="auto"/>
        <w:jc w:val="center"/>
        <w:rPr>
          <w:rFonts w:ascii="Arial" w:hAnsi="Arial" w:cs="Arial"/>
          <w:b/>
          <w:sz w:val="32"/>
          <w:szCs w:val="32"/>
        </w:rPr>
      </w:pPr>
      <w:r w:rsidRPr="00F215E5">
        <w:rPr>
          <w:rFonts w:ascii="Arial" w:hAnsi="Arial" w:cs="Arial"/>
          <w:b/>
          <w:sz w:val="32"/>
          <w:szCs w:val="32"/>
        </w:rPr>
        <w:t>Auftragsverarbeitung</w:t>
      </w:r>
      <w:r>
        <w:rPr>
          <w:rFonts w:ascii="Arial" w:hAnsi="Arial" w:cs="Arial"/>
          <w:b/>
          <w:sz w:val="32"/>
          <w:szCs w:val="32"/>
        </w:rPr>
        <w:t xml:space="preserve"> </w:t>
      </w:r>
    </w:p>
    <w:p w:rsidR="0018278D" w:rsidRDefault="0018278D" w:rsidP="0018278D">
      <w:pPr>
        <w:spacing w:after="0" w:line="240" w:lineRule="auto"/>
        <w:jc w:val="both"/>
        <w:rPr>
          <w:rFonts w:ascii="Arial" w:hAnsi="Arial" w:cs="Arial"/>
        </w:rPr>
      </w:pPr>
    </w:p>
    <w:p w:rsidR="0018278D" w:rsidRDefault="0018278D" w:rsidP="0018278D">
      <w:pPr>
        <w:spacing w:after="0" w:line="240" w:lineRule="auto"/>
        <w:jc w:val="both"/>
        <w:rPr>
          <w:rFonts w:ascii="Arial" w:hAnsi="Arial" w:cs="Arial"/>
        </w:rPr>
      </w:pPr>
      <w:r w:rsidRPr="0018278D">
        <w:rPr>
          <w:rFonts w:ascii="Arial" w:hAnsi="Arial" w:cs="Arial"/>
        </w:rPr>
        <w:t>Die Verarbeitung personenbezogener Daten unterliegt strengen gesetzlichen Anforderungen. Hilfs- und Unterstützungsleistungen können von Fremdfirmen hierbei im Rahmen einer Auftragsverarbeitung erbracht werden, siehe Art. 28 DS-GVO. Hierzu müssen die nachfolgenden Voraussetzungen kumulativ erfüllt sein.</w:t>
      </w:r>
    </w:p>
    <w:p w:rsidR="0018278D" w:rsidRDefault="0018278D" w:rsidP="0018278D">
      <w:pPr>
        <w:spacing w:after="0" w:line="240" w:lineRule="auto"/>
        <w:jc w:val="both"/>
        <w:rPr>
          <w:rFonts w:ascii="Arial" w:hAnsi="Arial" w:cs="Arial"/>
        </w:rPr>
      </w:pPr>
    </w:p>
    <w:p w:rsidR="0018278D" w:rsidRDefault="0018278D" w:rsidP="0018278D">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rPr>
      </w:pPr>
    </w:p>
    <w:p w:rsidR="0018278D" w:rsidRPr="00125FF7" w:rsidRDefault="000C1A5A" w:rsidP="0018278D">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rPr>
      </w:pPr>
      <w:r w:rsidRPr="00125FF7">
        <w:rPr>
          <w:rFonts w:ascii="Arial" w:hAnsi="Arial" w:cs="Arial"/>
        </w:rPr>
        <w:fldChar w:fldCharType="begin">
          <w:ffData>
            <w:name w:val=""/>
            <w:enabled/>
            <w:calcOnExit w:val="0"/>
            <w:checkBox>
              <w:sizeAuto/>
              <w:default w:val="1"/>
            </w:checkBox>
          </w:ffData>
        </w:fldChar>
      </w:r>
      <w:r w:rsidRPr="00125FF7">
        <w:rPr>
          <w:rFonts w:ascii="Arial" w:hAnsi="Arial" w:cs="Arial"/>
        </w:rPr>
        <w:instrText xml:space="preserve"> FORMCHECKBOX </w:instrText>
      </w:r>
      <w:r w:rsidR="00E402B7">
        <w:rPr>
          <w:rFonts w:ascii="Arial" w:hAnsi="Arial" w:cs="Arial"/>
        </w:rPr>
      </w:r>
      <w:r w:rsidR="00E402B7">
        <w:rPr>
          <w:rFonts w:ascii="Arial" w:hAnsi="Arial" w:cs="Arial"/>
        </w:rPr>
        <w:fldChar w:fldCharType="separate"/>
      </w:r>
      <w:r w:rsidRPr="00125FF7">
        <w:rPr>
          <w:rFonts w:ascii="Arial" w:hAnsi="Arial" w:cs="Arial"/>
        </w:rPr>
        <w:fldChar w:fldCharType="end"/>
      </w:r>
      <w:r w:rsidR="0018278D" w:rsidRPr="00125FF7">
        <w:rPr>
          <w:rFonts w:ascii="Arial" w:hAnsi="Arial" w:cs="Arial"/>
        </w:rPr>
        <w:tab/>
        <w:t>Auftraggeber bedient sich für die Durchführung bestimmter Datenverarbeitungsvorgänge (Erheben, Speichern, Verändern, Übermitteln, Sperren, Löschen oder Nutzen von personenbezogenen Daten) eines Dritten</w:t>
      </w:r>
    </w:p>
    <w:p w:rsidR="0018278D" w:rsidRPr="00125FF7" w:rsidRDefault="000C1A5A" w:rsidP="0018278D">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rPr>
      </w:pPr>
      <w:r w:rsidRPr="00125FF7">
        <w:rPr>
          <w:rFonts w:ascii="Arial" w:hAnsi="Arial" w:cs="Arial"/>
        </w:rPr>
        <w:fldChar w:fldCharType="begin">
          <w:ffData>
            <w:name w:val="Kontrollkästchen2"/>
            <w:enabled/>
            <w:calcOnExit w:val="0"/>
            <w:checkBox>
              <w:sizeAuto/>
              <w:default w:val="1"/>
            </w:checkBox>
          </w:ffData>
        </w:fldChar>
      </w:r>
      <w:bookmarkStart w:id="0" w:name="Kontrollkästchen2"/>
      <w:r w:rsidRPr="00125FF7">
        <w:rPr>
          <w:rFonts w:ascii="Arial" w:hAnsi="Arial" w:cs="Arial"/>
        </w:rPr>
        <w:instrText xml:space="preserve"> FORMCHECKBOX </w:instrText>
      </w:r>
      <w:r w:rsidR="00E402B7">
        <w:rPr>
          <w:rFonts w:ascii="Arial" w:hAnsi="Arial" w:cs="Arial"/>
        </w:rPr>
      </w:r>
      <w:r w:rsidR="00E402B7">
        <w:rPr>
          <w:rFonts w:ascii="Arial" w:hAnsi="Arial" w:cs="Arial"/>
        </w:rPr>
        <w:fldChar w:fldCharType="separate"/>
      </w:r>
      <w:r w:rsidRPr="00125FF7">
        <w:rPr>
          <w:rFonts w:ascii="Arial" w:hAnsi="Arial" w:cs="Arial"/>
        </w:rPr>
        <w:fldChar w:fldCharType="end"/>
      </w:r>
      <w:bookmarkEnd w:id="0"/>
      <w:r w:rsidR="0018278D" w:rsidRPr="00125FF7">
        <w:rPr>
          <w:rFonts w:ascii="Arial" w:hAnsi="Arial" w:cs="Arial"/>
        </w:rPr>
        <w:tab/>
        <w:t xml:space="preserve">Auftragnehmer tritt </w:t>
      </w:r>
      <w:proofErr w:type="spellStart"/>
      <w:r w:rsidR="0018278D" w:rsidRPr="00125FF7">
        <w:rPr>
          <w:rFonts w:ascii="Arial" w:hAnsi="Arial" w:cs="Arial"/>
        </w:rPr>
        <w:t>ggü</w:t>
      </w:r>
      <w:proofErr w:type="spellEnd"/>
      <w:r w:rsidR="0018278D" w:rsidRPr="00125FF7">
        <w:rPr>
          <w:rFonts w:ascii="Arial" w:hAnsi="Arial" w:cs="Arial"/>
        </w:rPr>
        <w:t>. Betroffenen nicht in eigenem Namen auf und unterhält zu diesen keine vertragliche Beziehung</w:t>
      </w:r>
    </w:p>
    <w:p w:rsidR="0018278D" w:rsidRPr="00125FF7" w:rsidRDefault="000C1A5A" w:rsidP="0018278D">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rPr>
      </w:pPr>
      <w:r w:rsidRPr="00125FF7">
        <w:rPr>
          <w:rFonts w:ascii="Arial" w:hAnsi="Arial" w:cs="Arial"/>
        </w:rPr>
        <w:fldChar w:fldCharType="begin">
          <w:ffData>
            <w:name w:val="Kontrollkästchen3"/>
            <w:enabled/>
            <w:calcOnExit w:val="0"/>
            <w:checkBox>
              <w:sizeAuto/>
              <w:default w:val="1"/>
            </w:checkBox>
          </w:ffData>
        </w:fldChar>
      </w:r>
      <w:bookmarkStart w:id="1" w:name="Kontrollkästchen3"/>
      <w:r w:rsidRPr="00125FF7">
        <w:rPr>
          <w:rFonts w:ascii="Arial" w:hAnsi="Arial" w:cs="Arial"/>
        </w:rPr>
        <w:instrText xml:space="preserve"> FORMCHECKBOX </w:instrText>
      </w:r>
      <w:r w:rsidR="00E402B7">
        <w:rPr>
          <w:rFonts w:ascii="Arial" w:hAnsi="Arial" w:cs="Arial"/>
        </w:rPr>
      </w:r>
      <w:r w:rsidR="00E402B7">
        <w:rPr>
          <w:rFonts w:ascii="Arial" w:hAnsi="Arial" w:cs="Arial"/>
        </w:rPr>
        <w:fldChar w:fldCharType="separate"/>
      </w:r>
      <w:r w:rsidRPr="00125FF7">
        <w:rPr>
          <w:rFonts w:ascii="Arial" w:hAnsi="Arial" w:cs="Arial"/>
        </w:rPr>
        <w:fldChar w:fldCharType="end"/>
      </w:r>
      <w:bookmarkEnd w:id="1"/>
      <w:r w:rsidR="0018278D" w:rsidRPr="00125FF7">
        <w:rPr>
          <w:rFonts w:ascii="Arial" w:hAnsi="Arial" w:cs="Arial"/>
        </w:rPr>
        <w:tab/>
        <w:t>keine Datenverarbeitung zu eigenen Zwecken des Auftragnehmers</w:t>
      </w:r>
    </w:p>
    <w:p w:rsidR="0018278D" w:rsidRPr="00125FF7" w:rsidRDefault="000C1A5A" w:rsidP="0018278D">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rPr>
      </w:pPr>
      <w:r w:rsidRPr="00125FF7">
        <w:rPr>
          <w:rFonts w:ascii="Arial" w:hAnsi="Arial" w:cs="Arial"/>
        </w:rPr>
        <w:fldChar w:fldCharType="begin">
          <w:ffData>
            <w:name w:val="Kontrollkästchen4"/>
            <w:enabled/>
            <w:calcOnExit w:val="0"/>
            <w:checkBox>
              <w:sizeAuto/>
              <w:default w:val="1"/>
            </w:checkBox>
          </w:ffData>
        </w:fldChar>
      </w:r>
      <w:bookmarkStart w:id="2" w:name="Kontrollkästchen4"/>
      <w:r w:rsidRPr="00125FF7">
        <w:rPr>
          <w:rFonts w:ascii="Arial" w:hAnsi="Arial" w:cs="Arial"/>
        </w:rPr>
        <w:instrText xml:space="preserve"> FORMCHECKBOX </w:instrText>
      </w:r>
      <w:r w:rsidR="00E402B7">
        <w:rPr>
          <w:rFonts w:ascii="Arial" w:hAnsi="Arial" w:cs="Arial"/>
        </w:rPr>
      </w:r>
      <w:r w:rsidR="00E402B7">
        <w:rPr>
          <w:rFonts w:ascii="Arial" w:hAnsi="Arial" w:cs="Arial"/>
        </w:rPr>
        <w:fldChar w:fldCharType="separate"/>
      </w:r>
      <w:r w:rsidRPr="00125FF7">
        <w:rPr>
          <w:rFonts w:ascii="Arial" w:hAnsi="Arial" w:cs="Arial"/>
        </w:rPr>
        <w:fldChar w:fldCharType="end"/>
      </w:r>
      <w:bookmarkEnd w:id="2"/>
      <w:r w:rsidR="0018278D" w:rsidRPr="00125FF7">
        <w:rPr>
          <w:rFonts w:ascii="Arial" w:hAnsi="Arial" w:cs="Arial"/>
        </w:rPr>
        <w:tab/>
        <w:t>Fehlende Entscheidungsbefugnis des Auftragnehmers bzgl. Umgang mit den personenbezogenen Daten (Weisungsgebundenheit des Auftragnehmers)</w:t>
      </w:r>
    </w:p>
    <w:p w:rsidR="0018278D" w:rsidRDefault="000C1A5A" w:rsidP="0018278D">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rPr>
      </w:pPr>
      <w:r w:rsidRPr="00125FF7">
        <w:rPr>
          <w:rFonts w:ascii="Arial" w:hAnsi="Arial" w:cs="Arial"/>
        </w:rPr>
        <w:fldChar w:fldCharType="begin">
          <w:ffData>
            <w:name w:val="Kontrollkästchen5"/>
            <w:enabled/>
            <w:calcOnExit w:val="0"/>
            <w:checkBox>
              <w:sizeAuto/>
              <w:default w:val="1"/>
            </w:checkBox>
          </w:ffData>
        </w:fldChar>
      </w:r>
      <w:bookmarkStart w:id="3" w:name="Kontrollkästchen5"/>
      <w:r w:rsidRPr="00125FF7">
        <w:rPr>
          <w:rFonts w:ascii="Arial" w:hAnsi="Arial" w:cs="Arial"/>
        </w:rPr>
        <w:instrText xml:space="preserve"> FORMCHECKBOX </w:instrText>
      </w:r>
      <w:r w:rsidR="00E402B7">
        <w:rPr>
          <w:rFonts w:ascii="Arial" w:hAnsi="Arial" w:cs="Arial"/>
        </w:rPr>
      </w:r>
      <w:r w:rsidR="00E402B7">
        <w:rPr>
          <w:rFonts w:ascii="Arial" w:hAnsi="Arial" w:cs="Arial"/>
        </w:rPr>
        <w:fldChar w:fldCharType="separate"/>
      </w:r>
      <w:r w:rsidRPr="00125FF7">
        <w:rPr>
          <w:rFonts w:ascii="Arial" w:hAnsi="Arial" w:cs="Arial"/>
        </w:rPr>
        <w:fldChar w:fldCharType="end"/>
      </w:r>
      <w:bookmarkEnd w:id="3"/>
      <w:r w:rsidR="0018278D" w:rsidRPr="00125FF7">
        <w:rPr>
          <w:rFonts w:ascii="Arial" w:hAnsi="Arial" w:cs="Arial"/>
        </w:rPr>
        <w:tab/>
        <w:t>Auftraggeber bleibt als Herr der Daten verantwortlich für den Datenschutz auch beim Auftragnehmer und beaufsichtigt Auftragnehmer bei der Datenverarbeitung wie eigene Mitarbeiter</w:t>
      </w:r>
    </w:p>
    <w:p w:rsidR="0018278D" w:rsidRPr="00F35CE2" w:rsidRDefault="0018278D" w:rsidP="0018278D">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rPr>
      </w:pPr>
    </w:p>
    <w:p w:rsidR="0018278D" w:rsidRDefault="0018278D" w:rsidP="0018278D">
      <w:pPr>
        <w:spacing w:after="0" w:line="240" w:lineRule="auto"/>
        <w:jc w:val="both"/>
        <w:rPr>
          <w:rFonts w:ascii="Arial" w:hAnsi="Arial" w:cs="Arial"/>
        </w:rPr>
      </w:pPr>
    </w:p>
    <w:p w:rsidR="0018278D" w:rsidRPr="001D585D" w:rsidRDefault="0018278D" w:rsidP="0018278D">
      <w:pPr>
        <w:spacing w:after="0" w:line="240" w:lineRule="auto"/>
        <w:jc w:val="both"/>
        <w:rPr>
          <w:rFonts w:ascii="Arial" w:hAnsi="Arial" w:cs="Arial"/>
          <w:u w:val="single"/>
        </w:rPr>
      </w:pPr>
      <w:r w:rsidRPr="00F35CE2">
        <w:rPr>
          <w:rFonts w:ascii="Arial" w:hAnsi="Arial" w:cs="Arial"/>
          <w:highlight w:val="lightGray"/>
          <w:u w:val="single"/>
        </w:rPr>
        <w:t>Bsp.:</w:t>
      </w:r>
    </w:p>
    <w:p w:rsidR="0018278D" w:rsidRPr="001D585D" w:rsidRDefault="0018278D" w:rsidP="0018278D">
      <w:pPr>
        <w:pStyle w:val="Listenabsatz"/>
        <w:numPr>
          <w:ilvl w:val="0"/>
          <w:numId w:val="26"/>
        </w:numPr>
        <w:spacing w:after="0" w:line="240" w:lineRule="auto"/>
        <w:jc w:val="both"/>
        <w:rPr>
          <w:rFonts w:ascii="Arial" w:hAnsi="Arial" w:cs="Arial"/>
        </w:rPr>
      </w:pPr>
      <w:r w:rsidRPr="001D585D">
        <w:rPr>
          <w:rFonts w:ascii="Arial" w:hAnsi="Arial" w:cs="Arial"/>
        </w:rPr>
        <w:t>Lohnbuchhaltung durch externe Firma</w:t>
      </w:r>
    </w:p>
    <w:p w:rsidR="0018278D" w:rsidRDefault="0018278D" w:rsidP="0018278D">
      <w:pPr>
        <w:pStyle w:val="Listenabsatz"/>
        <w:numPr>
          <w:ilvl w:val="0"/>
          <w:numId w:val="26"/>
        </w:numPr>
        <w:spacing w:after="0" w:line="240" w:lineRule="auto"/>
        <w:jc w:val="both"/>
        <w:rPr>
          <w:rFonts w:ascii="Arial" w:hAnsi="Arial" w:cs="Arial"/>
        </w:rPr>
      </w:pPr>
      <w:r w:rsidRPr="001D585D">
        <w:rPr>
          <w:rFonts w:ascii="Arial" w:hAnsi="Arial" w:cs="Arial"/>
        </w:rPr>
        <w:t>Entsorgung von Akten oder Datenträgern durch Externe</w:t>
      </w:r>
    </w:p>
    <w:p w:rsidR="0018278D" w:rsidRDefault="0018278D" w:rsidP="0018278D">
      <w:pPr>
        <w:pStyle w:val="Listenabsatz"/>
        <w:numPr>
          <w:ilvl w:val="0"/>
          <w:numId w:val="26"/>
        </w:numPr>
        <w:spacing w:after="0" w:line="240" w:lineRule="auto"/>
        <w:jc w:val="both"/>
        <w:rPr>
          <w:rFonts w:ascii="Arial" w:hAnsi="Arial" w:cs="Arial"/>
        </w:rPr>
      </w:pPr>
      <w:r>
        <w:rPr>
          <w:rFonts w:ascii="Arial" w:hAnsi="Arial" w:cs="Arial"/>
        </w:rPr>
        <w:t xml:space="preserve">Marketingaktionen, </w:t>
      </w:r>
      <w:proofErr w:type="spellStart"/>
      <w:r>
        <w:rPr>
          <w:rFonts w:ascii="Arial" w:hAnsi="Arial" w:cs="Arial"/>
        </w:rPr>
        <w:t>Newsletterversand</w:t>
      </w:r>
      <w:proofErr w:type="spellEnd"/>
      <w:r>
        <w:rPr>
          <w:rFonts w:ascii="Arial" w:hAnsi="Arial" w:cs="Arial"/>
        </w:rPr>
        <w:t>, Kundenumfragen durch Externe</w:t>
      </w:r>
    </w:p>
    <w:p w:rsidR="0018278D" w:rsidRDefault="0018278D" w:rsidP="0018278D">
      <w:pPr>
        <w:pStyle w:val="Listenabsatz"/>
        <w:numPr>
          <w:ilvl w:val="0"/>
          <w:numId w:val="26"/>
        </w:numPr>
        <w:spacing w:after="0" w:line="240" w:lineRule="auto"/>
        <w:jc w:val="both"/>
        <w:rPr>
          <w:rFonts w:ascii="Arial" w:hAnsi="Arial" w:cs="Arial"/>
        </w:rPr>
      </w:pPr>
      <w:r>
        <w:rPr>
          <w:rFonts w:ascii="Arial" w:hAnsi="Arial" w:cs="Arial"/>
        </w:rPr>
        <w:t>Zugriff auf personenbezogene Daten vor Ort beim Auftraggeber</w:t>
      </w:r>
    </w:p>
    <w:p w:rsidR="0018278D" w:rsidRPr="00414EAA" w:rsidRDefault="0018278D" w:rsidP="0018278D">
      <w:pPr>
        <w:pStyle w:val="Listenabsatz"/>
        <w:numPr>
          <w:ilvl w:val="0"/>
          <w:numId w:val="26"/>
        </w:numPr>
        <w:spacing w:after="0" w:line="240" w:lineRule="auto"/>
        <w:jc w:val="both"/>
        <w:rPr>
          <w:rFonts w:ascii="Arial" w:hAnsi="Arial" w:cs="Arial"/>
        </w:rPr>
      </w:pPr>
      <w:r w:rsidRPr="00414EAA">
        <w:rPr>
          <w:rFonts w:ascii="Arial" w:hAnsi="Arial" w:cs="Arial"/>
        </w:rPr>
        <w:t xml:space="preserve">(Fern-)Wartungsverträge wegen der Möglichkeit des Zugriffs auf personenbezogene Daten vor Ort </w:t>
      </w:r>
    </w:p>
    <w:p w:rsidR="0018278D" w:rsidRDefault="0018278D">
      <w:pPr>
        <w:rPr>
          <w:rFonts w:ascii="Arial" w:hAnsi="Arial" w:cs="Arial"/>
          <w:b/>
          <w:sz w:val="24"/>
          <w:szCs w:val="24"/>
        </w:rPr>
      </w:pPr>
    </w:p>
    <w:p w:rsidR="0018278D" w:rsidRPr="002B7777" w:rsidRDefault="0018278D" w:rsidP="0018278D">
      <w:pPr>
        <w:pStyle w:val="Kopfzeile"/>
        <w:widowControl w:val="0"/>
        <w:tabs>
          <w:tab w:val="clear" w:pos="9072"/>
          <w:tab w:val="left" w:pos="5670"/>
          <w:tab w:val="right" w:pos="9923"/>
        </w:tabs>
        <w:overflowPunct w:val="0"/>
        <w:autoSpaceDE w:val="0"/>
        <w:autoSpaceDN w:val="0"/>
        <w:adjustRightInd w:val="0"/>
        <w:ind w:right="-851"/>
        <w:jc w:val="both"/>
        <w:textAlignment w:val="baseline"/>
        <w:rPr>
          <w:rFonts w:ascii="Arial" w:eastAsia="Times New Roman" w:hAnsi="Arial" w:cs="Arial"/>
          <w:b/>
          <w:bCs/>
          <w:sz w:val="28"/>
          <w:szCs w:val="20"/>
          <w:lang w:eastAsia="de-DE"/>
        </w:rPr>
      </w:pPr>
      <w:r w:rsidRPr="002B7777">
        <w:rPr>
          <w:rFonts w:ascii="Arial" w:eastAsia="Times New Roman" w:hAnsi="Arial" w:cs="Arial"/>
          <w:b/>
          <w:bCs/>
          <w:sz w:val="28"/>
          <w:szCs w:val="20"/>
          <w:lang w:eastAsia="de-DE"/>
        </w:rPr>
        <w:t>_______________________________________________________________</w:t>
      </w:r>
    </w:p>
    <w:p w:rsidR="0018278D" w:rsidRDefault="0018278D">
      <w:pPr>
        <w:rPr>
          <w:rFonts w:ascii="Arial" w:hAnsi="Arial" w:cs="Arial"/>
          <w:b/>
          <w:sz w:val="24"/>
          <w:szCs w:val="24"/>
        </w:rPr>
      </w:pPr>
    </w:p>
    <w:p w:rsidR="002B7777" w:rsidRPr="002B7777" w:rsidRDefault="002B7777" w:rsidP="002B7777">
      <w:pPr>
        <w:spacing w:after="0" w:line="240" w:lineRule="auto"/>
        <w:jc w:val="center"/>
        <w:rPr>
          <w:rFonts w:ascii="Arial" w:hAnsi="Arial" w:cs="Arial"/>
          <w:b/>
          <w:sz w:val="24"/>
          <w:szCs w:val="24"/>
        </w:rPr>
      </w:pPr>
      <w:r w:rsidRPr="002B7777">
        <w:rPr>
          <w:rFonts w:ascii="Arial" w:hAnsi="Arial" w:cs="Arial"/>
          <w:b/>
          <w:sz w:val="24"/>
          <w:szCs w:val="24"/>
        </w:rPr>
        <w:t>Hinweis</w:t>
      </w:r>
      <w:r w:rsidR="00D265D7">
        <w:rPr>
          <w:rFonts w:ascii="Arial" w:hAnsi="Arial" w:cs="Arial"/>
          <w:b/>
          <w:sz w:val="24"/>
          <w:szCs w:val="24"/>
        </w:rPr>
        <w:t>e</w:t>
      </w:r>
      <w:r w:rsidRPr="002B7777">
        <w:rPr>
          <w:rFonts w:ascii="Arial" w:hAnsi="Arial" w:cs="Arial"/>
          <w:b/>
          <w:sz w:val="24"/>
          <w:szCs w:val="24"/>
        </w:rPr>
        <w:t xml:space="preserve"> zum Umgang mit der nachfolgenden</w:t>
      </w:r>
    </w:p>
    <w:p w:rsidR="002B7777" w:rsidRPr="002B7777" w:rsidRDefault="002B7777" w:rsidP="002B7777">
      <w:pPr>
        <w:spacing w:after="0" w:line="240" w:lineRule="auto"/>
        <w:jc w:val="center"/>
        <w:rPr>
          <w:rFonts w:ascii="Arial" w:hAnsi="Arial" w:cs="Arial"/>
          <w:b/>
          <w:sz w:val="24"/>
          <w:szCs w:val="24"/>
        </w:rPr>
      </w:pPr>
      <w:r w:rsidRPr="002B7777">
        <w:rPr>
          <w:rFonts w:ascii="Arial" w:hAnsi="Arial" w:cs="Arial"/>
          <w:b/>
          <w:sz w:val="24"/>
          <w:szCs w:val="24"/>
        </w:rPr>
        <w:t>Mustervereinbarung über die Auftragsverarbeitung gemäß Art. 28 DS-GVO</w:t>
      </w:r>
    </w:p>
    <w:p w:rsidR="002B7777" w:rsidRPr="002B7777" w:rsidRDefault="002B7777" w:rsidP="002B7777">
      <w:pPr>
        <w:spacing w:after="0" w:line="240" w:lineRule="auto"/>
        <w:jc w:val="both"/>
        <w:rPr>
          <w:rFonts w:ascii="Arial" w:hAnsi="Arial" w:cs="Arial"/>
        </w:rPr>
      </w:pPr>
    </w:p>
    <w:p w:rsidR="002B7777" w:rsidRDefault="002B7777" w:rsidP="002B7777">
      <w:pPr>
        <w:spacing w:after="0" w:line="240" w:lineRule="auto"/>
        <w:jc w:val="both"/>
        <w:rPr>
          <w:rFonts w:ascii="Arial" w:hAnsi="Arial" w:cs="Arial"/>
        </w:rPr>
      </w:pPr>
      <w:r w:rsidRPr="002B7777">
        <w:rPr>
          <w:rFonts w:ascii="Arial" w:hAnsi="Arial" w:cs="Arial"/>
        </w:rPr>
        <w:t>Bei der</w:t>
      </w:r>
      <w:r w:rsidR="0018278D">
        <w:rPr>
          <w:rFonts w:ascii="Arial" w:hAnsi="Arial" w:cs="Arial"/>
        </w:rPr>
        <w:t xml:space="preserve"> nachfolgend </w:t>
      </w:r>
      <w:r w:rsidRPr="002B7777">
        <w:rPr>
          <w:rFonts w:ascii="Arial" w:hAnsi="Arial" w:cs="Arial"/>
        </w:rPr>
        <w:t xml:space="preserve">zur Verfügung gestellten Vereinbarung handelt es sich um eine Mustervereinbarung, die an den jeweiligen Hauptvertrag und die Umstände des Einzelfalls anzupassen ist. Zu diesem Zweck enthält die Vereinbarungen an einigen Stellen durch die farbig hinterlegten Checkboxen und Textlücken Auswahl- und Ergänzungsmöglichkeiten. Die grau hinterlegten Felder sind durch die LHP auszufüllen. Die </w:t>
      </w:r>
      <w:proofErr w:type="spellStart"/>
      <w:r w:rsidRPr="002B7777">
        <w:rPr>
          <w:rFonts w:ascii="Arial" w:hAnsi="Arial" w:cs="Arial"/>
        </w:rPr>
        <w:t>türkis</w:t>
      </w:r>
      <w:proofErr w:type="spellEnd"/>
      <w:r w:rsidRPr="002B7777">
        <w:rPr>
          <w:rFonts w:ascii="Arial" w:hAnsi="Arial" w:cs="Arial"/>
        </w:rPr>
        <w:t xml:space="preserve"> hinterlegten Felder können auch durch den Auftragnehmer ergänzt werden, sofern eine Vorgabe durch die LHP nicht oder nicht vollständig möglich ist. Nähere Erläuterungen </w:t>
      </w:r>
      <w:r w:rsidR="00D265D7">
        <w:rPr>
          <w:rFonts w:ascii="Arial" w:hAnsi="Arial" w:cs="Arial"/>
        </w:rPr>
        <w:t xml:space="preserve">zu den einzelnen Regelungen </w:t>
      </w:r>
      <w:r w:rsidRPr="002B7777">
        <w:rPr>
          <w:rFonts w:ascii="Arial" w:hAnsi="Arial" w:cs="Arial"/>
        </w:rPr>
        <w:t>entnehmen Sie bitte den Fußnoten.</w:t>
      </w:r>
    </w:p>
    <w:p w:rsidR="005630BF" w:rsidRDefault="005630BF" w:rsidP="002B7777">
      <w:pPr>
        <w:spacing w:after="0" w:line="240" w:lineRule="auto"/>
        <w:jc w:val="both"/>
        <w:rPr>
          <w:rFonts w:ascii="Arial" w:hAnsi="Arial" w:cs="Arial"/>
        </w:rPr>
      </w:pPr>
    </w:p>
    <w:p w:rsidR="0018278D" w:rsidRDefault="005630BF" w:rsidP="005630BF">
      <w:pPr>
        <w:spacing w:after="0" w:line="240" w:lineRule="auto"/>
        <w:jc w:val="both"/>
        <w:rPr>
          <w:rFonts w:ascii="Arial" w:eastAsia="Times New Roman" w:hAnsi="Arial" w:cs="Arial"/>
          <w:b/>
          <w:bCs/>
          <w:sz w:val="28"/>
          <w:szCs w:val="20"/>
          <w:lang w:eastAsia="de-DE"/>
        </w:rPr>
      </w:pPr>
      <w:r>
        <w:rPr>
          <w:rFonts w:ascii="Arial" w:hAnsi="Arial" w:cs="Arial"/>
        </w:rPr>
        <w:t xml:space="preserve">Für eine Auftragsverarbeitung gilt </w:t>
      </w:r>
      <w:r w:rsidR="004E7B0F">
        <w:rPr>
          <w:rFonts w:ascii="Arial" w:hAnsi="Arial" w:cs="Arial"/>
        </w:rPr>
        <w:t>in der Regel</w:t>
      </w:r>
      <w:r>
        <w:rPr>
          <w:rFonts w:ascii="Arial" w:hAnsi="Arial" w:cs="Arial"/>
        </w:rPr>
        <w:t xml:space="preserve"> das Datenschutzniveau hoch. Im Anhang A sind die hierfür einzuhaltenden Mindestanforderungen an die technischen und organisatorischen Maßnahmen dargestellt. Sollte die vor der Ausschreibung im Fachbereich vorgenommene Schutzbedarfsfeststellung dazu führen, dass das </w:t>
      </w:r>
      <w:r w:rsidRPr="009939DA">
        <w:rPr>
          <w:rFonts w:ascii="Arial" w:hAnsi="Arial" w:cs="Arial"/>
          <w:b/>
        </w:rPr>
        <w:t>Schutzniveau</w:t>
      </w:r>
      <w:r>
        <w:rPr>
          <w:rFonts w:ascii="Arial" w:hAnsi="Arial" w:cs="Arial"/>
        </w:rPr>
        <w:t xml:space="preserve"> der zu verarbeitenden Daten </w:t>
      </w:r>
      <w:r w:rsidR="004E7B0F" w:rsidRPr="009939DA">
        <w:rPr>
          <w:rFonts w:ascii="Arial" w:hAnsi="Arial" w:cs="Arial"/>
          <w:b/>
        </w:rPr>
        <w:t xml:space="preserve">normal oder </w:t>
      </w:r>
      <w:r w:rsidRPr="009939DA">
        <w:rPr>
          <w:rFonts w:ascii="Arial" w:hAnsi="Arial" w:cs="Arial"/>
          <w:b/>
        </w:rPr>
        <w:t>sehr hoch</w:t>
      </w:r>
      <w:r>
        <w:rPr>
          <w:rFonts w:ascii="Arial" w:hAnsi="Arial" w:cs="Arial"/>
        </w:rPr>
        <w:t xml:space="preserve"> ist, ist vorab mit dem IT-Sicherheitsbeauftragten abzustimmen, inwiefern eine Auftragsverarbeitung </w:t>
      </w:r>
      <w:r w:rsidR="0010580A">
        <w:rPr>
          <w:rFonts w:ascii="Arial" w:hAnsi="Arial" w:cs="Arial"/>
        </w:rPr>
        <w:t xml:space="preserve">ggf. </w:t>
      </w:r>
      <w:r>
        <w:rPr>
          <w:rFonts w:ascii="Arial" w:hAnsi="Arial" w:cs="Arial"/>
        </w:rPr>
        <w:t xml:space="preserve">überhaupt möglich ist. Die einzuhaltenden Mindestanforderungen sind dann in </w:t>
      </w:r>
      <w:r w:rsidRPr="009939DA">
        <w:rPr>
          <w:rFonts w:ascii="Arial" w:hAnsi="Arial" w:cs="Arial"/>
          <w:b/>
        </w:rPr>
        <w:t>Abstimmung mit dem IT-Sicherheitsbeauftragten</w:t>
      </w:r>
      <w:r>
        <w:rPr>
          <w:rFonts w:ascii="Arial" w:hAnsi="Arial" w:cs="Arial"/>
        </w:rPr>
        <w:t xml:space="preserve"> </w:t>
      </w:r>
      <w:r w:rsidR="009939DA">
        <w:rPr>
          <w:rFonts w:ascii="Arial" w:hAnsi="Arial" w:cs="Arial"/>
        </w:rPr>
        <w:t>festzulegen</w:t>
      </w:r>
      <w:r>
        <w:rPr>
          <w:rFonts w:ascii="Arial" w:hAnsi="Arial" w:cs="Arial"/>
        </w:rPr>
        <w:t>.</w:t>
      </w:r>
      <w:r w:rsidR="0018278D">
        <w:rPr>
          <w:rFonts w:ascii="Arial" w:eastAsia="Times New Roman" w:hAnsi="Arial" w:cs="Arial"/>
          <w:b/>
          <w:bCs/>
          <w:sz w:val="28"/>
          <w:szCs w:val="20"/>
          <w:lang w:eastAsia="de-DE"/>
        </w:rPr>
        <w:br w:type="page"/>
      </w:r>
    </w:p>
    <w:p w:rsidR="00E8052B" w:rsidRPr="002B7777" w:rsidRDefault="00B54133" w:rsidP="00B54133">
      <w:pPr>
        <w:pStyle w:val="Kopfzeile"/>
        <w:widowControl w:val="0"/>
        <w:tabs>
          <w:tab w:val="clear" w:pos="9072"/>
          <w:tab w:val="left" w:pos="5670"/>
          <w:tab w:val="right" w:pos="9923"/>
        </w:tabs>
        <w:overflowPunct w:val="0"/>
        <w:autoSpaceDE w:val="0"/>
        <w:autoSpaceDN w:val="0"/>
        <w:adjustRightInd w:val="0"/>
        <w:ind w:right="-851"/>
        <w:jc w:val="both"/>
        <w:textAlignment w:val="baseline"/>
        <w:rPr>
          <w:rFonts w:ascii="Arial" w:eastAsia="Times New Roman" w:hAnsi="Arial" w:cs="Arial"/>
          <w:b/>
          <w:bCs/>
          <w:sz w:val="28"/>
          <w:szCs w:val="20"/>
          <w:lang w:eastAsia="de-DE"/>
        </w:rPr>
      </w:pPr>
      <w:r w:rsidRPr="002B7777">
        <w:rPr>
          <w:rFonts w:ascii="Arial" w:eastAsia="Times New Roman" w:hAnsi="Arial" w:cs="Arial"/>
          <w:b/>
          <w:bCs/>
          <w:sz w:val="28"/>
          <w:szCs w:val="20"/>
          <w:lang w:eastAsia="de-DE"/>
        </w:rPr>
        <w:lastRenderedPageBreak/>
        <w:t xml:space="preserve">Anlage </w:t>
      </w:r>
      <w:r w:rsidR="00125FF7">
        <w:rPr>
          <w:rFonts w:ascii="Arial" w:eastAsia="Times New Roman" w:hAnsi="Arial" w:cs="Arial"/>
          <w:b/>
          <w:bCs/>
          <w:sz w:val="28"/>
          <w:szCs w:val="20"/>
          <w:lang w:eastAsia="de-DE"/>
        </w:rPr>
        <w:t>Nr.:</w:t>
      </w:r>
    </w:p>
    <w:p w:rsidR="00B54133" w:rsidRPr="002B7777" w:rsidRDefault="00B54133" w:rsidP="00B54133">
      <w:pPr>
        <w:pStyle w:val="Kopfzeile"/>
        <w:widowControl w:val="0"/>
        <w:tabs>
          <w:tab w:val="clear" w:pos="9072"/>
          <w:tab w:val="left" w:pos="5670"/>
          <w:tab w:val="right" w:pos="9923"/>
        </w:tabs>
        <w:overflowPunct w:val="0"/>
        <w:autoSpaceDE w:val="0"/>
        <w:autoSpaceDN w:val="0"/>
        <w:adjustRightInd w:val="0"/>
        <w:ind w:right="-851"/>
        <w:jc w:val="both"/>
        <w:textAlignment w:val="baseline"/>
        <w:rPr>
          <w:rFonts w:ascii="Arial" w:eastAsia="Times New Roman" w:hAnsi="Arial" w:cs="Arial"/>
          <w:b/>
          <w:bCs/>
          <w:sz w:val="28"/>
          <w:szCs w:val="20"/>
          <w:lang w:eastAsia="de-DE"/>
        </w:rPr>
      </w:pPr>
      <w:r w:rsidRPr="002B7777">
        <w:rPr>
          <w:rFonts w:ascii="Arial" w:eastAsia="Times New Roman" w:hAnsi="Arial" w:cs="Arial"/>
          <w:b/>
          <w:bCs/>
          <w:sz w:val="28"/>
          <w:szCs w:val="20"/>
          <w:lang w:eastAsia="de-DE"/>
        </w:rPr>
        <w:t xml:space="preserve">zum </w:t>
      </w:r>
      <w:r w:rsidR="0073122A">
        <w:rPr>
          <w:rFonts w:ascii="Arial" w:eastAsia="Times New Roman" w:hAnsi="Arial" w:cs="Arial"/>
          <w:b/>
          <w:bCs/>
          <w:sz w:val="28"/>
          <w:szCs w:val="20"/>
          <w:lang w:eastAsia="de-DE"/>
        </w:rPr>
        <w:t>Vertrag</w:t>
      </w:r>
    </w:p>
    <w:p w:rsidR="00E8052B" w:rsidRPr="002B7777" w:rsidRDefault="00E8052B" w:rsidP="00B54133">
      <w:pPr>
        <w:pStyle w:val="Kopfzeile"/>
        <w:widowControl w:val="0"/>
        <w:tabs>
          <w:tab w:val="clear" w:pos="9072"/>
          <w:tab w:val="left" w:pos="5670"/>
          <w:tab w:val="right" w:pos="9923"/>
        </w:tabs>
        <w:overflowPunct w:val="0"/>
        <w:autoSpaceDE w:val="0"/>
        <w:autoSpaceDN w:val="0"/>
        <w:adjustRightInd w:val="0"/>
        <w:ind w:right="-851"/>
        <w:jc w:val="both"/>
        <w:textAlignment w:val="baseline"/>
        <w:rPr>
          <w:rFonts w:ascii="Arial" w:eastAsia="Times New Roman" w:hAnsi="Arial" w:cs="Arial"/>
          <w:b/>
          <w:bCs/>
          <w:sz w:val="28"/>
          <w:szCs w:val="20"/>
          <w:lang w:eastAsia="de-DE"/>
        </w:rPr>
      </w:pPr>
    </w:p>
    <w:p w:rsidR="00E8052B" w:rsidRPr="00F131FD" w:rsidRDefault="00E8052B" w:rsidP="00B54133">
      <w:pPr>
        <w:pStyle w:val="Kopfzeile"/>
        <w:widowControl w:val="0"/>
        <w:tabs>
          <w:tab w:val="clear" w:pos="9072"/>
          <w:tab w:val="left" w:pos="5670"/>
          <w:tab w:val="right" w:pos="9923"/>
        </w:tabs>
        <w:overflowPunct w:val="0"/>
        <w:autoSpaceDE w:val="0"/>
        <w:autoSpaceDN w:val="0"/>
        <w:adjustRightInd w:val="0"/>
        <w:ind w:right="-851"/>
        <w:jc w:val="both"/>
        <w:textAlignment w:val="baseline"/>
        <w:rPr>
          <w:rFonts w:ascii="Arial" w:eastAsia="Times New Roman" w:hAnsi="Arial" w:cs="Arial"/>
          <w:b/>
          <w:bCs/>
          <w:lang w:eastAsia="de-DE"/>
        </w:rPr>
      </w:pPr>
      <w:r w:rsidRPr="002B7777">
        <w:rPr>
          <w:rFonts w:ascii="Arial" w:eastAsia="Times New Roman" w:hAnsi="Arial" w:cs="Arial"/>
          <w:b/>
          <w:bCs/>
          <w:lang w:eastAsia="de-DE"/>
        </w:rPr>
        <w:t xml:space="preserve">Vergabenummer: </w:t>
      </w:r>
      <w:r w:rsidR="00F131FD">
        <w:rPr>
          <w:rFonts w:ascii="Arial" w:eastAsia="Times New Roman" w:hAnsi="Arial" w:cs="Arial"/>
          <w:b/>
          <w:bCs/>
          <w:lang w:eastAsia="de-DE"/>
        </w:rPr>
        <w:t>V LDM_19_01</w:t>
      </w:r>
    </w:p>
    <w:p w:rsidR="00B54133" w:rsidRPr="002B7777" w:rsidRDefault="00B54133" w:rsidP="00B54133">
      <w:pPr>
        <w:pStyle w:val="Kopfzeile"/>
        <w:tabs>
          <w:tab w:val="left" w:pos="5670"/>
        </w:tabs>
        <w:rPr>
          <w:rFonts w:ascii="Arial" w:hAnsi="Arial" w:cs="Arial"/>
        </w:rPr>
      </w:pPr>
    </w:p>
    <w:p w:rsidR="00B54133" w:rsidRPr="002B7777" w:rsidRDefault="00B54133" w:rsidP="00B54133">
      <w:pPr>
        <w:pStyle w:val="Kopfzeile"/>
        <w:widowControl w:val="0"/>
        <w:tabs>
          <w:tab w:val="left" w:pos="5670"/>
        </w:tabs>
        <w:overflowPunct w:val="0"/>
        <w:autoSpaceDE w:val="0"/>
        <w:autoSpaceDN w:val="0"/>
        <w:adjustRightInd w:val="0"/>
        <w:jc w:val="both"/>
        <w:textAlignment w:val="baseline"/>
        <w:rPr>
          <w:rFonts w:ascii="Arial" w:eastAsia="Times New Roman" w:hAnsi="Arial" w:cs="Arial"/>
          <w:sz w:val="18"/>
          <w:szCs w:val="20"/>
          <w:lang w:eastAsia="de-DE"/>
        </w:rPr>
      </w:pPr>
      <w:r w:rsidRPr="002B7777">
        <w:rPr>
          <w:rFonts w:ascii="Arial" w:eastAsia="Times New Roman" w:hAnsi="Arial" w:cs="Arial"/>
          <w:sz w:val="18"/>
          <w:szCs w:val="20"/>
          <w:lang w:eastAsia="de-DE"/>
        </w:rPr>
        <w:t>Auftragnehmer</w:t>
      </w:r>
      <w:r w:rsidRPr="002B7777">
        <w:rPr>
          <w:rFonts w:ascii="Arial" w:eastAsia="Times New Roman" w:hAnsi="Arial" w:cs="Arial"/>
          <w:sz w:val="18"/>
          <w:szCs w:val="20"/>
          <w:lang w:eastAsia="de-DE"/>
        </w:rPr>
        <w:tab/>
      </w:r>
      <w:r w:rsidRPr="002B7777">
        <w:rPr>
          <w:rFonts w:ascii="Arial" w:eastAsia="Times New Roman" w:hAnsi="Arial" w:cs="Arial"/>
          <w:sz w:val="18"/>
          <w:szCs w:val="20"/>
          <w:lang w:eastAsia="de-DE"/>
        </w:rPr>
        <w:tab/>
        <w:t>Auftraggeber</w:t>
      </w:r>
    </w:p>
    <w:tbl>
      <w:tblPr>
        <w:tblW w:w="9900" w:type="dxa"/>
        <w:tblInd w:w="70" w:type="dxa"/>
        <w:tblLayout w:type="fixed"/>
        <w:tblCellMar>
          <w:left w:w="70" w:type="dxa"/>
          <w:right w:w="70" w:type="dxa"/>
        </w:tblCellMar>
        <w:tblLook w:val="0000" w:firstRow="0" w:lastRow="0" w:firstColumn="0" w:lastColumn="0" w:noHBand="0" w:noVBand="0"/>
      </w:tblPr>
      <w:tblGrid>
        <w:gridCol w:w="3940"/>
        <w:gridCol w:w="1689"/>
        <w:gridCol w:w="4271"/>
      </w:tblGrid>
      <w:tr w:rsidR="00B54133" w:rsidRPr="002B7777" w:rsidTr="00D86C3E">
        <w:trPr>
          <w:cantSplit/>
          <w:trHeight w:val="240"/>
        </w:trPr>
        <w:tc>
          <w:tcPr>
            <w:tcW w:w="3940" w:type="dxa"/>
            <w:tcBorders>
              <w:top w:val="single" w:sz="6" w:space="0" w:color="auto"/>
              <w:left w:val="single" w:sz="6" w:space="0" w:color="auto"/>
              <w:right w:val="single" w:sz="6" w:space="0" w:color="auto"/>
            </w:tcBorders>
          </w:tcPr>
          <w:p w:rsidR="00B54133" w:rsidRPr="002B7777" w:rsidRDefault="00B54133" w:rsidP="00B54133">
            <w:pPr>
              <w:pStyle w:val="Kopfzeile"/>
              <w:widowControl w:val="0"/>
              <w:overflowPunct w:val="0"/>
              <w:autoSpaceDE w:val="0"/>
              <w:autoSpaceDN w:val="0"/>
              <w:adjustRightInd w:val="0"/>
              <w:jc w:val="both"/>
              <w:textAlignment w:val="baseline"/>
              <w:rPr>
                <w:rFonts w:ascii="Arial" w:eastAsia="Times New Roman" w:hAnsi="Arial" w:cs="Arial"/>
                <w:sz w:val="20"/>
                <w:szCs w:val="20"/>
                <w:lang w:eastAsia="de-DE"/>
              </w:rPr>
            </w:pPr>
          </w:p>
        </w:tc>
        <w:tc>
          <w:tcPr>
            <w:tcW w:w="1689" w:type="dxa"/>
          </w:tcPr>
          <w:p w:rsidR="00B54133" w:rsidRPr="002B7777" w:rsidRDefault="00B54133" w:rsidP="00D86C3E">
            <w:pPr>
              <w:pStyle w:val="Kopfzeile"/>
              <w:rPr>
                <w:rFonts w:ascii="Arial" w:hAnsi="Arial" w:cs="Arial"/>
                <w:sz w:val="18"/>
              </w:rPr>
            </w:pPr>
          </w:p>
        </w:tc>
        <w:tc>
          <w:tcPr>
            <w:tcW w:w="4271" w:type="dxa"/>
            <w:tcBorders>
              <w:top w:val="single" w:sz="6" w:space="0" w:color="auto"/>
              <w:left w:val="single" w:sz="6" w:space="0" w:color="auto"/>
              <w:right w:val="single" w:sz="6" w:space="0" w:color="auto"/>
            </w:tcBorders>
          </w:tcPr>
          <w:p w:rsidR="00B54133" w:rsidRPr="002B7777" w:rsidRDefault="00F46B67" w:rsidP="00B54133">
            <w:pPr>
              <w:pStyle w:val="Kopfzeile"/>
              <w:widowControl w:val="0"/>
              <w:overflowPunct w:val="0"/>
              <w:autoSpaceDE w:val="0"/>
              <w:autoSpaceDN w:val="0"/>
              <w:adjustRightInd w:val="0"/>
              <w:jc w:val="both"/>
              <w:textAlignment w:val="baseline"/>
              <w:rPr>
                <w:rFonts w:ascii="Arial" w:eastAsia="Times New Roman" w:hAnsi="Arial" w:cs="Arial"/>
                <w:sz w:val="20"/>
                <w:szCs w:val="20"/>
                <w:lang w:eastAsia="de-DE"/>
              </w:rPr>
            </w:pPr>
            <w:proofErr w:type="spellStart"/>
            <w:r>
              <w:rPr>
                <w:rFonts w:ascii="Arial" w:eastAsia="Times New Roman" w:hAnsi="Arial" w:cs="Arial"/>
                <w:sz w:val="20"/>
                <w:szCs w:val="20"/>
                <w:lang w:eastAsia="de-DE"/>
              </w:rPr>
              <w:t>Social</w:t>
            </w:r>
            <w:proofErr w:type="spellEnd"/>
            <w:r>
              <w:rPr>
                <w:rFonts w:ascii="Arial" w:eastAsia="Times New Roman" w:hAnsi="Arial" w:cs="Arial"/>
                <w:sz w:val="20"/>
                <w:szCs w:val="20"/>
                <w:lang w:eastAsia="de-DE"/>
              </w:rPr>
              <w:t xml:space="preserve"> Impact gGmbH</w:t>
            </w:r>
          </w:p>
        </w:tc>
      </w:tr>
      <w:tr w:rsidR="00B54133" w:rsidRPr="002B7777" w:rsidTr="00D86C3E">
        <w:trPr>
          <w:cantSplit/>
          <w:trHeight w:val="240"/>
        </w:trPr>
        <w:tc>
          <w:tcPr>
            <w:tcW w:w="3940" w:type="dxa"/>
            <w:tcBorders>
              <w:left w:val="single" w:sz="6" w:space="0" w:color="auto"/>
              <w:right w:val="single" w:sz="6" w:space="0" w:color="auto"/>
            </w:tcBorders>
          </w:tcPr>
          <w:p w:rsidR="00B54133" w:rsidRPr="002B7777" w:rsidRDefault="00B54133" w:rsidP="00B54133">
            <w:pPr>
              <w:pStyle w:val="Kopfzeile"/>
              <w:widowControl w:val="0"/>
              <w:overflowPunct w:val="0"/>
              <w:autoSpaceDE w:val="0"/>
              <w:autoSpaceDN w:val="0"/>
              <w:adjustRightInd w:val="0"/>
              <w:jc w:val="both"/>
              <w:textAlignment w:val="baseline"/>
              <w:rPr>
                <w:rFonts w:ascii="Arial" w:eastAsia="Times New Roman" w:hAnsi="Arial" w:cs="Arial"/>
                <w:sz w:val="20"/>
                <w:szCs w:val="20"/>
                <w:lang w:eastAsia="de-DE"/>
              </w:rPr>
            </w:pPr>
          </w:p>
        </w:tc>
        <w:tc>
          <w:tcPr>
            <w:tcW w:w="1689" w:type="dxa"/>
          </w:tcPr>
          <w:p w:rsidR="00B54133" w:rsidRPr="002B7777" w:rsidRDefault="00B54133" w:rsidP="00D86C3E">
            <w:pPr>
              <w:pStyle w:val="Kopfzeile"/>
              <w:rPr>
                <w:rFonts w:ascii="Arial" w:hAnsi="Arial" w:cs="Arial"/>
                <w:sz w:val="18"/>
              </w:rPr>
            </w:pPr>
          </w:p>
        </w:tc>
        <w:tc>
          <w:tcPr>
            <w:tcW w:w="4271" w:type="dxa"/>
            <w:tcBorders>
              <w:left w:val="single" w:sz="6" w:space="0" w:color="auto"/>
              <w:right w:val="single" w:sz="6" w:space="0" w:color="auto"/>
            </w:tcBorders>
          </w:tcPr>
          <w:p w:rsidR="00B54133" w:rsidRPr="002B7777" w:rsidRDefault="00F46B67" w:rsidP="00B54133">
            <w:pPr>
              <w:pStyle w:val="Kopfzeile"/>
              <w:widowControl w:val="0"/>
              <w:overflowPunct w:val="0"/>
              <w:autoSpaceDE w:val="0"/>
              <w:autoSpaceDN w:val="0"/>
              <w:adjustRightInd w:val="0"/>
              <w:jc w:val="both"/>
              <w:textAlignment w:val="baseline"/>
              <w:rPr>
                <w:rFonts w:ascii="Arial" w:eastAsia="Times New Roman" w:hAnsi="Arial" w:cs="Arial"/>
                <w:sz w:val="20"/>
                <w:szCs w:val="20"/>
                <w:lang w:eastAsia="de-DE"/>
              </w:rPr>
            </w:pPr>
            <w:r>
              <w:rPr>
                <w:rFonts w:ascii="Arial" w:eastAsia="Times New Roman" w:hAnsi="Arial" w:cs="Arial"/>
                <w:sz w:val="20"/>
                <w:szCs w:val="20"/>
                <w:lang w:eastAsia="de-DE"/>
              </w:rPr>
              <w:t>Schiffbauergasse 7</w:t>
            </w:r>
          </w:p>
        </w:tc>
      </w:tr>
      <w:tr w:rsidR="00B54133" w:rsidRPr="002B7777" w:rsidTr="00D86C3E">
        <w:trPr>
          <w:cantSplit/>
          <w:trHeight w:val="112"/>
        </w:trPr>
        <w:tc>
          <w:tcPr>
            <w:tcW w:w="3940" w:type="dxa"/>
            <w:tcBorders>
              <w:left w:val="single" w:sz="6" w:space="0" w:color="auto"/>
              <w:right w:val="single" w:sz="6" w:space="0" w:color="auto"/>
            </w:tcBorders>
          </w:tcPr>
          <w:p w:rsidR="00B54133" w:rsidRPr="002B7777" w:rsidRDefault="00B54133" w:rsidP="00B54133">
            <w:pPr>
              <w:pStyle w:val="Kopfzeile"/>
              <w:widowControl w:val="0"/>
              <w:overflowPunct w:val="0"/>
              <w:autoSpaceDE w:val="0"/>
              <w:autoSpaceDN w:val="0"/>
              <w:adjustRightInd w:val="0"/>
              <w:jc w:val="both"/>
              <w:textAlignment w:val="baseline"/>
              <w:rPr>
                <w:rFonts w:ascii="Arial" w:eastAsia="Times New Roman" w:hAnsi="Arial" w:cs="Arial"/>
                <w:sz w:val="20"/>
                <w:szCs w:val="20"/>
                <w:lang w:eastAsia="de-DE"/>
              </w:rPr>
            </w:pPr>
          </w:p>
        </w:tc>
        <w:tc>
          <w:tcPr>
            <w:tcW w:w="1689" w:type="dxa"/>
          </w:tcPr>
          <w:p w:rsidR="00B54133" w:rsidRPr="002B7777" w:rsidRDefault="00B54133" w:rsidP="00D86C3E">
            <w:pPr>
              <w:pStyle w:val="Kopfzeile"/>
              <w:rPr>
                <w:rFonts w:ascii="Arial" w:hAnsi="Arial" w:cs="Arial"/>
                <w:sz w:val="18"/>
              </w:rPr>
            </w:pPr>
          </w:p>
        </w:tc>
        <w:tc>
          <w:tcPr>
            <w:tcW w:w="4271" w:type="dxa"/>
            <w:tcBorders>
              <w:left w:val="single" w:sz="6" w:space="0" w:color="auto"/>
              <w:right w:val="single" w:sz="6" w:space="0" w:color="auto"/>
            </w:tcBorders>
          </w:tcPr>
          <w:p w:rsidR="00B54133" w:rsidRPr="002B7777" w:rsidRDefault="00B54133" w:rsidP="00B54133">
            <w:pPr>
              <w:pStyle w:val="Kopfzeile"/>
              <w:widowControl w:val="0"/>
              <w:overflowPunct w:val="0"/>
              <w:autoSpaceDE w:val="0"/>
              <w:autoSpaceDN w:val="0"/>
              <w:adjustRightInd w:val="0"/>
              <w:jc w:val="both"/>
              <w:textAlignment w:val="baseline"/>
              <w:rPr>
                <w:rFonts w:ascii="Arial" w:eastAsia="Times New Roman" w:hAnsi="Arial" w:cs="Arial"/>
                <w:sz w:val="20"/>
                <w:szCs w:val="20"/>
                <w:lang w:eastAsia="de-DE"/>
              </w:rPr>
            </w:pPr>
            <w:r w:rsidRPr="002B7777">
              <w:rPr>
                <w:rFonts w:ascii="Arial" w:eastAsia="Times New Roman" w:hAnsi="Arial" w:cs="Arial"/>
                <w:sz w:val="20"/>
                <w:szCs w:val="20"/>
                <w:lang w:eastAsia="de-DE"/>
              </w:rPr>
              <w:t>14469 Potsdam</w:t>
            </w:r>
          </w:p>
        </w:tc>
      </w:tr>
      <w:tr w:rsidR="00B54133" w:rsidRPr="002B7777" w:rsidTr="00D86C3E">
        <w:trPr>
          <w:cantSplit/>
          <w:trHeight w:val="240"/>
        </w:trPr>
        <w:tc>
          <w:tcPr>
            <w:tcW w:w="3940" w:type="dxa"/>
            <w:tcBorders>
              <w:left w:val="single" w:sz="6" w:space="0" w:color="auto"/>
              <w:bottom w:val="single" w:sz="6" w:space="0" w:color="auto"/>
              <w:right w:val="single" w:sz="6" w:space="0" w:color="auto"/>
            </w:tcBorders>
          </w:tcPr>
          <w:p w:rsidR="00B54133" w:rsidRPr="002B7777" w:rsidRDefault="00B54133" w:rsidP="00D86C3E">
            <w:pPr>
              <w:pStyle w:val="Kopfzeile"/>
              <w:rPr>
                <w:rFonts w:ascii="Arial" w:hAnsi="Arial" w:cs="Arial"/>
                <w:sz w:val="18"/>
              </w:rPr>
            </w:pPr>
          </w:p>
        </w:tc>
        <w:tc>
          <w:tcPr>
            <w:tcW w:w="1689" w:type="dxa"/>
          </w:tcPr>
          <w:p w:rsidR="00B54133" w:rsidRPr="002B7777" w:rsidRDefault="00B54133" w:rsidP="00D86C3E">
            <w:pPr>
              <w:pStyle w:val="Kopfzeile"/>
              <w:rPr>
                <w:rFonts w:ascii="Arial" w:hAnsi="Arial" w:cs="Arial"/>
                <w:sz w:val="18"/>
              </w:rPr>
            </w:pPr>
          </w:p>
        </w:tc>
        <w:tc>
          <w:tcPr>
            <w:tcW w:w="4271" w:type="dxa"/>
            <w:tcBorders>
              <w:left w:val="single" w:sz="6" w:space="0" w:color="auto"/>
              <w:bottom w:val="single" w:sz="6" w:space="0" w:color="auto"/>
              <w:right w:val="single" w:sz="6" w:space="0" w:color="auto"/>
            </w:tcBorders>
          </w:tcPr>
          <w:p w:rsidR="00B54133" w:rsidRPr="002B7777" w:rsidRDefault="00B54133" w:rsidP="00D86C3E">
            <w:pPr>
              <w:pStyle w:val="Kopfzeile"/>
              <w:rPr>
                <w:rFonts w:ascii="Arial" w:hAnsi="Arial" w:cs="Arial"/>
                <w:sz w:val="18"/>
              </w:rPr>
            </w:pPr>
          </w:p>
        </w:tc>
      </w:tr>
    </w:tbl>
    <w:p w:rsidR="00B54133" w:rsidRPr="002B7777" w:rsidRDefault="00B54133" w:rsidP="00B54133">
      <w:pPr>
        <w:pStyle w:val="Kopfzeile"/>
        <w:rPr>
          <w:rFonts w:ascii="Arial" w:hAnsi="Arial" w:cs="Arial"/>
        </w:rPr>
      </w:pPr>
    </w:p>
    <w:p w:rsidR="00F1359F" w:rsidRPr="002B7777" w:rsidRDefault="00F1359F" w:rsidP="00B54133">
      <w:pPr>
        <w:tabs>
          <w:tab w:val="left" w:pos="5040"/>
        </w:tabs>
        <w:spacing w:after="0" w:line="240" w:lineRule="auto"/>
        <w:rPr>
          <w:rFonts w:ascii="Arial" w:eastAsia="Times New Roman" w:hAnsi="Arial" w:cs="Arial"/>
          <w:b/>
          <w:szCs w:val="24"/>
          <w:lang w:eastAsia="de-DE"/>
        </w:rPr>
      </w:pPr>
    </w:p>
    <w:p w:rsidR="00B54133" w:rsidRPr="002B7777" w:rsidRDefault="00B54133" w:rsidP="00B54133">
      <w:pPr>
        <w:tabs>
          <w:tab w:val="left" w:pos="5040"/>
        </w:tabs>
        <w:spacing w:after="0" w:line="240" w:lineRule="auto"/>
        <w:rPr>
          <w:rFonts w:ascii="Arial" w:eastAsia="Times New Roman" w:hAnsi="Arial" w:cs="Arial"/>
          <w:b/>
          <w:szCs w:val="24"/>
          <w:lang w:eastAsia="de-DE"/>
        </w:rPr>
      </w:pPr>
    </w:p>
    <w:p w:rsidR="00765A5A" w:rsidRPr="002B7777" w:rsidRDefault="00F1359F" w:rsidP="00F1359F">
      <w:pPr>
        <w:pStyle w:val="berschrift5"/>
        <w:keepNext/>
        <w:overflowPunct w:val="0"/>
        <w:autoSpaceDE w:val="0"/>
        <w:autoSpaceDN w:val="0"/>
        <w:adjustRightInd w:val="0"/>
        <w:spacing w:before="0" w:after="0" w:line="240" w:lineRule="auto"/>
        <w:jc w:val="center"/>
        <w:textAlignment w:val="baseline"/>
        <w:rPr>
          <w:rFonts w:ascii="Arial" w:hAnsi="Arial" w:cs="Arial"/>
          <w:bCs w:val="0"/>
          <w:i w:val="0"/>
          <w:iCs w:val="0"/>
          <w:sz w:val="28"/>
          <w:szCs w:val="28"/>
        </w:rPr>
      </w:pPr>
      <w:r w:rsidRPr="002B7777">
        <w:rPr>
          <w:rFonts w:ascii="Arial" w:hAnsi="Arial" w:cs="Arial"/>
          <w:bCs w:val="0"/>
          <w:i w:val="0"/>
          <w:iCs w:val="0"/>
          <w:sz w:val="28"/>
          <w:szCs w:val="28"/>
        </w:rPr>
        <w:t xml:space="preserve">Vereinbarung über die Auftragsverarbeitung </w:t>
      </w:r>
      <w:r w:rsidR="006C2750" w:rsidRPr="002B7777">
        <w:rPr>
          <w:rFonts w:ascii="Arial" w:hAnsi="Arial" w:cs="Arial"/>
          <w:bCs w:val="0"/>
          <w:i w:val="0"/>
          <w:iCs w:val="0"/>
          <w:sz w:val="28"/>
          <w:szCs w:val="28"/>
        </w:rPr>
        <w:t>gemäß Art. 28 DS-GVO</w:t>
      </w:r>
    </w:p>
    <w:p w:rsidR="00C677F3" w:rsidRPr="002B7777" w:rsidRDefault="00C677F3" w:rsidP="00C677F3">
      <w:pPr>
        <w:jc w:val="center"/>
        <w:rPr>
          <w:rFonts w:ascii="Arial" w:hAnsi="Arial" w:cs="Arial"/>
          <w:lang w:eastAsia="de-DE"/>
        </w:rPr>
      </w:pPr>
    </w:p>
    <w:p w:rsidR="005979E3" w:rsidRPr="002B7777" w:rsidRDefault="005979E3" w:rsidP="005979E3">
      <w:pPr>
        <w:pStyle w:val="BITFlietextmitAbsatz"/>
        <w:spacing w:after="0"/>
        <w:ind w:left="1134" w:hanging="1134"/>
        <w:rPr>
          <w:rFonts w:ascii="Arial" w:hAnsi="Arial" w:cs="Arial"/>
          <w:b/>
          <w:kern w:val="10"/>
          <w:szCs w:val="20"/>
          <w:lang w:eastAsia="de-DE"/>
        </w:rPr>
      </w:pPr>
    </w:p>
    <w:p w:rsidR="005979E3" w:rsidRPr="002B7777" w:rsidRDefault="005979E3" w:rsidP="005979E3">
      <w:pPr>
        <w:pStyle w:val="BITFlietextmitAbsatz"/>
        <w:spacing w:after="0"/>
        <w:ind w:left="1134" w:hanging="1134"/>
        <w:rPr>
          <w:rFonts w:ascii="Arial" w:hAnsi="Arial" w:cs="Arial"/>
          <w:color w:val="FF0000"/>
          <w:kern w:val="10"/>
          <w:szCs w:val="20"/>
          <w:lang w:eastAsia="de-DE"/>
        </w:rPr>
      </w:pPr>
      <w:r w:rsidRPr="002B7777">
        <w:rPr>
          <w:rFonts w:ascii="Arial" w:hAnsi="Arial" w:cs="Arial"/>
          <w:b/>
          <w:color w:val="FF0000"/>
          <w:kern w:val="10"/>
          <w:szCs w:val="20"/>
          <w:lang w:eastAsia="de-DE"/>
        </w:rPr>
        <w:t xml:space="preserve">Anmerkung: </w:t>
      </w:r>
      <w:r w:rsidRPr="002B7777">
        <w:rPr>
          <w:rFonts w:ascii="Arial" w:hAnsi="Arial" w:cs="Arial"/>
          <w:color w:val="FF0000"/>
          <w:kern w:val="10"/>
          <w:szCs w:val="20"/>
          <w:lang w:eastAsia="de-DE"/>
        </w:rPr>
        <w:t>Soweit der Platz dieses Formulars nicht ausreicht</w:t>
      </w:r>
      <w:r w:rsidR="00E8052B" w:rsidRPr="002B7777">
        <w:rPr>
          <w:rFonts w:ascii="Arial" w:hAnsi="Arial" w:cs="Arial"/>
          <w:color w:val="FF0000"/>
          <w:kern w:val="10"/>
          <w:szCs w:val="20"/>
          <w:lang w:eastAsia="de-DE"/>
        </w:rPr>
        <w:t>,</w:t>
      </w:r>
      <w:r w:rsidRPr="002B7777">
        <w:rPr>
          <w:rFonts w:ascii="Arial" w:hAnsi="Arial" w:cs="Arial"/>
          <w:color w:val="FF0000"/>
          <w:kern w:val="10"/>
          <w:szCs w:val="20"/>
          <w:lang w:eastAsia="de-DE"/>
        </w:rPr>
        <w:t xml:space="preserve"> fügen Sie bitte zusätzliche Anlagen bei.</w:t>
      </w:r>
    </w:p>
    <w:p w:rsidR="006C2750" w:rsidRPr="002B7777" w:rsidRDefault="006C2750" w:rsidP="006C2750">
      <w:pPr>
        <w:rPr>
          <w:rFonts w:ascii="Arial" w:hAnsi="Arial" w:cs="Arial"/>
          <w:szCs w:val="24"/>
          <w:lang w:eastAsia="de-DE"/>
        </w:rPr>
      </w:pPr>
    </w:p>
    <w:p w:rsidR="006C2750" w:rsidRPr="002B7777" w:rsidRDefault="006C2750" w:rsidP="00DC104C">
      <w:pPr>
        <w:pStyle w:val="berschrift2"/>
        <w:rPr>
          <w:rFonts w:ascii="Arial" w:hAnsi="Arial" w:cs="Arial"/>
          <w:i/>
        </w:rPr>
      </w:pPr>
      <w:r w:rsidRPr="002B7777">
        <w:rPr>
          <w:rFonts w:ascii="Arial" w:hAnsi="Arial" w:cs="Arial"/>
        </w:rPr>
        <w:t>1. Gegenstand und Dauer des Auftrags</w:t>
      </w:r>
    </w:p>
    <w:p w:rsidR="006C2750" w:rsidRPr="002B7777" w:rsidRDefault="006C2750" w:rsidP="006C2750">
      <w:pPr>
        <w:pStyle w:val="Textkrper"/>
        <w:spacing w:before="80" w:after="160" w:line="300" w:lineRule="exact"/>
        <w:jc w:val="both"/>
        <w:rPr>
          <w:rFonts w:ascii="Arial" w:hAnsi="Arial" w:cs="Arial"/>
          <w:bCs/>
        </w:rPr>
      </w:pPr>
      <w:r w:rsidRPr="002B7777">
        <w:rPr>
          <w:rFonts w:ascii="Arial" w:hAnsi="Arial" w:cs="Arial"/>
          <w:bCs/>
        </w:rPr>
        <w:t>(1) Gegenstand</w:t>
      </w:r>
    </w:p>
    <w:p w:rsidR="006C2750" w:rsidRPr="002B7777" w:rsidRDefault="000C1A5A" w:rsidP="00C47802">
      <w:pPr>
        <w:pStyle w:val="Textkrper"/>
        <w:autoSpaceDE w:val="0"/>
        <w:autoSpaceDN w:val="0"/>
        <w:spacing w:before="80" w:after="160" w:line="300" w:lineRule="exact"/>
        <w:ind w:left="708" w:hanging="282"/>
        <w:jc w:val="both"/>
        <w:rPr>
          <w:rFonts w:ascii="Arial" w:hAnsi="Arial" w:cs="Arial"/>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Pr>
          <w:rFonts w:ascii="Arial" w:hAnsi="Arial" w:cs="Arial"/>
          <w:color w:val="000000"/>
        </w:rPr>
        <w:fldChar w:fldCharType="end"/>
      </w:r>
      <w:r w:rsidR="00C47802" w:rsidRPr="002B7777">
        <w:rPr>
          <w:rFonts w:ascii="Arial" w:hAnsi="Arial" w:cs="Arial"/>
          <w:color w:val="000000"/>
        </w:rPr>
        <w:tab/>
      </w:r>
      <w:r w:rsidR="006C2750" w:rsidRPr="002B7777">
        <w:rPr>
          <w:rFonts w:ascii="Arial" w:hAnsi="Arial" w:cs="Arial"/>
        </w:rPr>
        <w:t>Der Gegenstand des Auftrags ergibt sich aus</w:t>
      </w:r>
      <w:r w:rsidR="00697638" w:rsidRPr="002B7777">
        <w:rPr>
          <w:rStyle w:val="Funotenzeichen"/>
          <w:rFonts w:ascii="Arial" w:hAnsi="Arial" w:cs="Arial"/>
        </w:rPr>
        <w:footnoteReference w:id="1"/>
      </w:r>
      <w:r w:rsidR="006C2750" w:rsidRPr="002B7777">
        <w:rPr>
          <w:rFonts w:ascii="Arial" w:hAnsi="Arial" w:cs="Arial"/>
        </w:rPr>
        <w:t xml:space="preserve"> </w:t>
      </w:r>
      <w:r>
        <w:rPr>
          <w:rFonts w:ascii="Arial" w:hAnsi="Arial" w:cs="Arial"/>
          <w:color w:val="00305D"/>
        </w:rPr>
        <w:t>der Leistungsbeschreibung</w:t>
      </w:r>
      <w:r w:rsidR="00BA24F6" w:rsidRPr="002B7777">
        <w:rPr>
          <w:rFonts w:ascii="Arial" w:hAnsi="Arial" w:cs="Arial"/>
          <w:color w:val="00305D"/>
        </w:rPr>
        <w:t xml:space="preserve"> </w:t>
      </w:r>
      <w:r w:rsidR="006C2750" w:rsidRPr="002B7777">
        <w:rPr>
          <w:rFonts w:ascii="Arial" w:hAnsi="Arial" w:cs="Arial"/>
        </w:rPr>
        <w:t xml:space="preserve">vom </w:t>
      </w:r>
      <w:r w:rsidR="00F131FD">
        <w:rPr>
          <w:rFonts w:ascii="Arial" w:hAnsi="Arial" w:cs="Arial"/>
        </w:rPr>
        <w:t>11.07.2019</w:t>
      </w:r>
      <w:bookmarkStart w:id="4" w:name="_GoBack"/>
      <w:bookmarkEnd w:id="4"/>
      <w:r w:rsidR="00BA24F6" w:rsidRPr="002B7777">
        <w:rPr>
          <w:rFonts w:ascii="Arial" w:hAnsi="Arial" w:cs="Arial"/>
          <w:color w:val="00305D"/>
        </w:rPr>
        <w:t xml:space="preserve"> </w:t>
      </w:r>
      <w:r w:rsidR="006C2750" w:rsidRPr="002B7777">
        <w:rPr>
          <w:rFonts w:ascii="Arial" w:hAnsi="Arial" w:cs="Arial"/>
        </w:rPr>
        <w:t>auf die</w:t>
      </w:r>
      <w:r w:rsidR="00697638" w:rsidRPr="002B7777">
        <w:rPr>
          <w:rFonts w:ascii="Arial" w:hAnsi="Arial" w:cs="Arial"/>
        </w:rPr>
        <w:t>/den</w:t>
      </w:r>
      <w:r w:rsidR="006C2750" w:rsidRPr="002B7777">
        <w:rPr>
          <w:rFonts w:ascii="Arial" w:hAnsi="Arial" w:cs="Arial"/>
        </w:rPr>
        <w:t xml:space="preserve"> hier verwiesen wird (im Folgenden </w:t>
      </w:r>
      <w:r>
        <w:rPr>
          <w:rFonts w:ascii="Arial" w:hAnsi="Arial" w:cs="Arial"/>
        </w:rPr>
        <w:t>Leistungsbeschreibung</w:t>
      </w:r>
      <w:r w:rsidR="006C2750" w:rsidRPr="002B7777">
        <w:rPr>
          <w:rFonts w:ascii="Arial" w:hAnsi="Arial" w:cs="Arial"/>
        </w:rPr>
        <w:t>).</w:t>
      </w:r>
    </w:p>
    <w:p w:rsidR="006C2750" w:rsidRPr="002B7777" w:rsidRDefault="000C1A5A" w:rsidP="006C3D42">
      <w:pPr>
        <w:pStyle w:val="Textkrper"/>
        <w:autoSpaceDE w:val="0"/>
        <w:autoSpaceDN w:val="0"/>
        <w:spacing w:before="80" w:after="160" w:line="300" w:lineRule="exact"/>
        <w:ind w:left="708" w:hanging="282"/>
        <w:jc w:val="both"/>
        <w:rPr>
          <w:rFonts w:ascii="Arial" w:hAnsi="Arial" w:cs="Arial"/>
        </w:rPr>
      </w:pPr>
      <w:r w:rsidRPr="0064270D">
        <w:rPr>
          <w:rFonts w:ascii="Arial" w:hAnsi="Arial" w:cs="Arial"/>
          <w:color w:val="000000"/>
        </w:rPr>
        <w:fldChar w:fldCharType="begin">
          <w:ffData>
            <w:name w:val=""/>
            <w:enabled/>
            <w:calcOnExit w:val="0"/>
            <w:checkBox>
              <w:sizeAuto/>
              <w:default w:val="1"/>
            </w:checkBox>
          </w:ffData>
        </w:fldChar>
      </w:r>
      <w:r w:rsidRPr="0064270D">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64270D">
        <w:rPr>
          <w:rFonts w:ascii="Arial" w:hAnsi="Arial" w:cs="Arial"/>
          <w:color w:val="000000"/>
        </w:rPr>
        <w:fldChar w:fldCharType="end"/>
      </w:r>
      <w:r w:rsidR="00C47802" w:rsidRPr="0064270D">
        <w:rPr>
          <w:rFonts w:ascii="Arial" w:hAnsi="Arial" w:cs="Arial"/>
          <w:color w:val="000000"/>
        </w:rPr>
        <w:tab/>
      </w:r>
      <w:r w:rsidR="006C2750" w:rsidRPr="0064270D">
        <w:rPr>
          <w:rFonts w:ascii="Arial" w:hAnsi="Arial" w:cs="Arial"/>
        </w:rPr>
        <w:t xml:space="preserve">Gegenstand des Auftrags zum Datenumgang ist die Durchführung folgender Aufgaben durch den Auftragnehmer: </w:t>
      </w:r>
      <w:r w:rsidR="00125FF7" w:rsidRPr="0064270D">
        <w:rPr>
          <w:rFonts w:ascii="Arial" w:hAnsi="Arial" w:cs="Arial"/>
        </w:rPr>
        <w:t>s</w:t>
      </w:r>
      <w:r w:rsidR="00125FF7">
        <w:rPr>
          <w:rFonts w:ascii="Arial" w:hAnsi="Arial" w:cs="Arial"/>
        </w:rPr>
        <w:t>iehe Leistungsbeschreibung</w:t>
      </w:r>
    </w:p>
    <w:p w:rsidR="006C2750" w:rsidRPr="002B7777" w:rsidRDefault="006C2750" w:rsidP="006C2750">
      <w:pPr>
        <w:pStyle w:val="Textkrper"/>
        <w:tabs>
          <w:tab w:val="num" w:pos="0"/>
        </w:tabs>
        <w:spacing w:before="80" w:after="160" w:line="300" w:lineRule="exact"/>
        <w:jc w:val="both"/>
        <w:rPr>
          <w:rFonts w:ascii="Arial" w:hAnsi="Arial" w:cs="Arial"/>
          <w:u w:val="single"/>
        </w:rPr>
      </w:pPr>
      <w:r w:rsidRPr="002B7777">
        <w:rPr>
          <w:rFonts w:ascii="Arial" w:hAnsi="Arial" w:cs="Arial"/>
        </w:rPr>
        <w:t xml:space="preserve">(2) </w:t>
      </w:r>
      <w:r w:rsidRPr="002B7777">
        <w:rPr>
          <w:rFonts w:ascii="Arial" w:hAnsi="Arial" w:cs="Arial"/>
          <w:bCs/>
        </w:rPr>
        <w:t>Dauer</w:t>
      </w:r>
    </w:p>
    <w:p w:rsidR="006C2750" w:rsidRPr="002B7777" w:rsidRDefault="000C1A5A" w:rsidP="00C71042">
      <w:pPr>
        <w:pStyle w:val="Textkrper"/>
        <w:autoSpaceDE w:val="0"/>
        <w:autoSpaceDN w:val="0"/>
        <w:spacing w:before="80" w:after="160" w:line="300" w:lineRule="exact"/>
        <w:ind w:left="709" w:hanging="283"/>
        <w:jc w:val="both"/>
        <w:rPr>
          <w:rFonts w:ascii="Arial" w:hAnsi="Arial" w:cs="Arial"/>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Pr>
          <w:rFonts w:ascii="Arial" w:hAnsi="Arial" w:cs="Arial"/>
          <w:color w:val="000000"/>
        </w:rPr>
        <w:fldChar w:fldCharType="end"/>
      </w:r>
      <w:r w:rsidR="00C47802" w:rsidRPr="002B7777">
        <w:rPr>
          <w:rFonts w:ascii="Arial" w:hAnsi="Arial" w:cs="Arial"/>
          <w:color w:val="000000"/>
        </w:rPr>
        <w:tab/>
      </w:r>
      <w:r w:rsidR="006C2750" w:rsidRPr="002B7777">
        <w:rPr>
          <w:rFonts w:ascii="Arial" w:hAnsi="Arial" w:cs="Arial"/>
        </w:rPr>
        <w:t>Die Dauer dieses Auftrags (Laufzeit) entspricht der Laufzeit der Lei</w:t>
      </w:r>
      <w:r>
        <w:rPr>
          <w:rFonts w:ascii="Arial" w:hAnsi="Arial" w:cs="Arial"/>
        </w:rPr>
        <w:t>stungsbeschreib</w:t>
      </w:r>
      <w:r w:rsidR="006C2750" w:rsidRPr="002B7777">
        <w:rPr>
          <w:rFonts w:ascii="Arial" w:hAnsi="Arial" w:cs="Arial"/>
        </w:rPr>
        <w:t>ung</w:t>
      </w:r>
      <w:r w:rsidR="00FD572E">
        <w:rPr>
          <w:rFonts w:ascii="Arial" w:hAnsi="Arial" w:cs="Arial"/>
        </w:rPr>
        <w:t>, sofern sich aus den nachfolgenden Bestimmungen nicht darüberhinausgehende Verpflichtungen ergeben</w:t>
      </w:r>
      <w:r w:rsidR="006C2750" w:rsidRPr="002B7777">
        <w:rPr>
          <w:rFonts w:ascii="Arial" w:hAnsi="Arial" w:cs="Arial"/>
        </w:rPr>
        <w:t>.</w:t>
      </w:r>
    </w:p>
    <w:p w:rsidR="006C2750" w:rsidRPr="002B7777" w:rsidRDefault="006C2750" w:rsidP="00DC104C">
      <w:pPr>
        <w:pStyle w:val="berschrift2"/>
        <w:rPr>
          <w:rFonts w:ascii="Arial" w:hAnsi="Arial" w:cs="Arial"/>
        </w:rPr>
      </w:pPr>
      <w:r w:rsidRPr="002B7777">
        <w:rPr>
          <w:rFonts w:ascii="Arial" w:hAnsi="Arial" w:cs="Arial"/>
        </w:rPr>
        <w:t>2. Konkretisierung des Auftragsinhalts</w:t>
      </w:r>
    </w:p>
    <w:p w:rsidR="006C2750" w:rsidRPr="002B7777" w:rsidRDefault="006C2750" w:rsidP="000C1A5A">
      <w:pPr>
        <w:pStyle w:val="Textkrper"/>
        <w:spacing w:before="80" w:after="160" w:line="300" w:lineRule="exact"/>
        <w:rPr>
          <w:rFonts w:ascii="Arial" w:hAnsi="Arial" w:cs="Arial"/>
        </w:rPr>
      </w:pPr>
      <w:r w:rsidRPr="002B7777">
        <w:rPr>
          <w:rFonts w:ascii="Arial" w:hAnsi="Arial" w:cs="Arial"/>
          <w:bCs/>
        </w:rPr>
        <w:t xml:space="preserve">(1) Art und Zweck der vorgesehenen Verarbeitung von Daten </w:t>
      </w:r>
      <w:r w:rsidRPr="002B7777">
        <w:rPr>
          <w:rFonts w:ascii="Arial" w:hAnsi="Arial" w:cs="Arial"/>
          <w:bCs/>
        </w:rPr>
        <w:br/>
      </w:r>
    </w:p>
    <w:p w:rsidR="006C2750" w:rsidRPr="002B7777" w:rsidRDefault="000C1A5A" w:rsidP="00A06D8F">
      <w:pPr>
        <w:pStyle w:val="Textkrper"/>
        <w:autoSpaceDE w:val="0"/>
        <w:autoSpaceDN w:val="0"/>
        <w:spacing w:before="80" w:after="160" w:line="300" w:lineRule="exact"/>
        <w:ind w:left="708" w:hanging="282"/>
        <w:jc w:val="both"/>
        <w:rPr>
          <w:rFonts w:ascii="Arial" w:hAnsi="Arial" w:cs="Arial"/>
        </w:rPr>
      </w:pPr>
      <w:r w:rsidRPr="0064270D">
        <w:rPr>
          <w:rFonts w:ascii="Arial" w:hAnsi="Arial" w:cs="Arial"/>
          <w:color w:val="000000"/>
        </w:rPr>
        <w:fldChar w:fldCharType="begin">
          <w:ffData>
            <w:name w:val=""/>
            <w:enabled/>
            <w:calcOnExit w:val="0"/>
            <w:checkBox>
              <w:sizeAuto/>
              <w:default w:val="1"/>
            </w:checkBox>
          </w:ffData>
        </w:fldChar>
      </w:r>
      <w:r w:rsidRPr="0064270D">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64270D">
        <w:rPr>
          <w:rFonts w:ascii="Arial" w:hAnsi="Arial" w:cs="Arial"/>
          <w:color w:val="000000"/>
        </w:rPr>
        <w:fldChar w:fldCharType="end"/>
      </w:r>
      <w:r w:rsidR="00A06D8F" w:rsidRPr="0064270D">
        <w:rPr>
          <w:rFonts w:ascii="Arial" w:hAnsi="Arial" w:cs="Arial"/>
          <w:color w:val="000000"/>
        </w:rPr>
        <w:tab/>
      </w:r>
      <w:r w:rsidR="006C2750" w:rsidRPr="0064270D">
        <w:rPr>
          <w:rFonts w:ascii="Arial" w:hAnsi="Arial" w:cs="Arial"/>
        </w:rPr>
        <w:t xml:space="preserve">Nähere Beschreibung des Auftragsgegenstandes im Hinblick auf Art und Zweck der Aufgaben des Auftragnehmers: </w:t>
      </w:r>
      <w:r w:rsidR="00445DC8" w:rsidRPr="0064270D">
        <w:rPr>
          <w:rFonts w:ascii="Arial" w:hAnsi="Arial" w:cs="Arial"/>
          <w:color w:val="00305D"/>
        </w:rPr>
        <w:t>s</w:t>
      </w:r>
      <w:r w:rsidR="005B3FA1" w:rsidRPr="0064270D">
        <w:rPr>
          <w:rFonts w:ascii="Arial" w:hAnsi="Arial" w:cs="Arial"/>
          <w:color w:val="00305D"/>
        </w:rPr>
        <w:t>ie</w:t>
      </w:r>
      <w:r w:rsidR="005B3FA1">
        <w:rPr>
          <w:rFonts w:ascii="Arial" w:hAnsi="Arial" w:cs="Arial"/>
          <w:color w:val="00305D"/>
        </w:rPr>
        <w:t>he</w:t>
      </w:r>
      <w:r w:rsidR="00445DC8">
        <w:rPr>
          <w:rFonts w:ascii="Arial" w:hAnsi="Arial" w:cs="Arial"/>
          <w:color w:val="00305D"/>
        </w:rPr>
        <w:t xml:space="preserve"> Leistungsbeschreibung</w:t>
      </w:r>
    </w:p>
    <w:p w:rsidR="00F55589" w:rsidRDefault="00F55589">
      <w:pPr>
        <w:rPr>
          <w:rFonts w:ascii="Arial" w:hAnsi="Arial" w:cs="Arial"/>
          <w:bCs/>
        </w:rPr>
      </w:pPr>
      <w:r>
        <w:rPr>
          <w:rFonts w:ascii="Arial" w:hAnsi="Arial" w:cs="Arial"/>
          <w:bCs/>
        </w:rPr>
        <w:br w:type="page"/>
      </w:r>
    </w:p>
    <w:p w:rsidR="006C2750" w:rsidRPr="0064270D" w:rsidRDefault="006C2750" w:rsidP="006C2750">
      <w:pPr>
        <w:spacing w:before="80" w:line="300" w:lineRule="exact"/>
        <w:rPr>
          <w:rFonts w:ascii="Arial" w:hAnsi="Arial" w:cs="Arial"/>
          <w:bCs/>
        </w:rPr>
      </w:pPr>
      <w:r w:rsidRPr="0064270D">
        <w:rPr>
          <w:rFonts w:ascii="Arial" w:hAnsi="Arial" w:cs="Arial"/>
          <w:bCs/>
        </w:rPr>
        <w:lastRenderedPageBreak/>
        <w:t>(2) Art der Daten</w:t>
      </w:r>
      <w:r w:rsidR="003D6D01" w:rsidRPr="0064270D">
        <w:rPr>
          <w:rStyle w:val="Funotenzeichen"/>
          <w:rFonts w:ascii="Arial" w:hAnsi="Arial" w:cs="Arial"/>
          <w:bCs/>
        </w:rPr>
        <w:footnoteReference w:id="2"/>
      </w:r>
      <w:r w:rsidRPr="0064270D">
        <w:rPr>
          <w:rFonts w:ascii="Arial" w:hAnsi="Arial" w:cs="Arial"/>
          <w:bCs/>
        </w:rPr>
        <w:t xml:space="preserve"> </w:t>
      </w:r>
    </w:p>
    <w:p w:rsidR="006C2750" w:rsidRPr="002B7777" w:rsidRDefault="00A06D8F" w:rsidP="002B7777">
      <w:pPr>
        <w:pStyle w:val="Textkrper"/>
        <w:autoSpaceDE w:val="0"/>
        <w:autoSpaceDN w:val="0"/>
        <w:spacing w:before="80" w:after="160" w:line="300" w:lineRule="exact"/>
        <w:ind w:left="709" w:hanging="283"/>
        <w:jc w:val="both"/>
        <w:rPr>
          <w:rFonts w:ascii="Arial" w:hAnsi="Arial" w:cs="Arial"/>
        </w:rPr>
      </w:pPr>
      <w:r w:rsidRPr="0064270D">
        <w:rPr>
          <w:rFonts w:ascii="Arial" w:hAnsi="Arial" w:cs="Arial"/>
          <w:color w:val="000000"/>
        </w:rPr>
        <w:fldChar w:fldCharType="begin">
          <w:ffData>
            <w:name w:val=""/>
            <w:enabled/>
            <w:calcOnExit w:val="0"/>
            <w:checkBox>
              <w:sizeAuto/>
              <w:default w:val="0"/>
            </w:checkBox>
          </w:ffData>
        </w:fldChar>
      </w:r>
      <w:r w:rsidRPr="0064270D">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64270D">
        <w:rPr>
          <w:rFonts w:ascii="Arial" w:hAnsi="Arial" w:cs="Arial"/>
          <w:color w:val="000000"/>
        </w:rPr>
        <w:fldChar w:fldCharType="end"/>
      </w:r>
      <w:r w:rsidRPr="0064270D">
        <w:rPr>
          <w:rFonts w:ascii="Arial" w:hAnsi="Arial" w:cs="Arial"/>
          <w:color w:val="000000"/>
        </w:rPr>
        <w:tab/>
      </w:r>
      <w:r w:rsidR="006C2750" w:rsidRPr="0064270D">
        <w:rPr>
          <w:rFonts w:ascii="Arial" w:hAnsi="Arial" w:cs="Arial"/>
        </w:rPr>
        <w:t>Die Art der verwendeten personenbezogenen D</w:t>
      </w:r>
      <w:r w:rsidRPr="0064270D">
        <w:rPr>
          <w:rFonts w:ascii="Arial" w:hAnsi="Arial" w:cs="Arial"/>
        </w:rPr>
        <w:t>aten ist in der Leistungs</w:t>
      </w:r>
      <w:r w:rsidR="003D6D01" w:rsidRPr="0064270D">
        <w:rPr>
          <w:rFonts w:ascii="Arial" w:hAnsi="Arial" w:cs="Arial"/>
        </w:rPr>
        <w:t xml:space="preserve">vereinbarung </w:t>
      </w:r>
      <w:r w:rsidR="006C2750" w:rsidRPr="0064270D">
        <w:rPr>
          <w:rFonts w:ascii="Arial" w:hAnsi="Arial" w:cs="Arial"/>
        </w:rPr>
        <w:t xml:space="preserve">konkret beschrieben unter: </w:t>
      </w:r>
      <w:r w:rsidR="00BA24F6" w:rsidRPr="0064270D">
        <w:rPr>
          <w:rFonts w:ascii="Arial" w:hAnsi="Arial" w:cs="Arial"/>
          <w:color w:val="00305D"/>
        </w:rPr>
        <w:fldChar w:fldCharType="begin">
          <w:ffData>
            <w:name w:val="Text32"/>
            <w:enabled/>
            <w:calcOnExit w:val="0"/>
            <w:textInput/>
          </w:ffData>
        </w:fldChar>
      </w:r>
      <w:r w:rsidR="00BA24F6" w:rsidRPr="0064270D">
        <w:rPr>
          <w:rFonts w:ascii="Arial" w:hAnsi="Arial" w:cs="Arial"/>
          <w:color w:val="00305D"/>
        </w:rPr>
        <w:instrText xml:space="preserve"> FORMTEXT </w:instrText>
      </w:r>
      <w:r w:rsidR="00BA24F6" w:rsidRPr="0064270D">
        <w:rPr>
          <w:rFonts w:ascii="Arial" w:hAnsi="Arial" w:cs="Arial"/>
          <w:color w:val="00305D"/>
        </w:rPr>
      </w:r>
      <w:r w:rsidR="00BA24F6" w:rsidRPr="0064270D">
        <w:rPr>
          <w:rFonts w:ascii="Arial" w:hAnsi="Arial" w:cs="Arial"/>
          <w:color w:val="00305D"/>
        </w:rPr>
        <w:fldChar w:fldCharType="separate"/>
      </w:r>
      <w:r w:rsidR="00BB7770" w:rsidRPr="0064270D">
        <w:rPr>
          <w:rFonts w:ascii="Arial" w:hAnsi="Arial" w:cs="Arial"/>
          <w:noProof/>
          <w:color w:val="00305D"/>
        </w:rPr>
        <w:t> </w:t>
      </w:r>
      <w:r w:rsidR="00BB7770" w:rsidRPr="0064270D">
        <w:rPr>
          <w:rFonts w:ascii="Arial" w:hAnsi="Arial" w:cs="Arial"/>
          <w:noProof/>
          <w:color w:val="00305D"/>
        </w:rPr>
        <w:t> </w:t>
      </w:r>
      <w:r w:rsidR="00BB7770" w:rsidRPr="0064270D">
        <w:rPr>
          <w:rFonts w:ascii="Arial" w:hAnsi="Arial" w:cs="Arial"/>
          <w:noProof/>
          <w:color w:val="00305D"/>
        </w:rPr>
        <w:t> </w:t>
      </w:r>
      <w:r w:rsidR="00BB7770" w:rsidRPr="0064270D">
        <w:rPr>
          <w:rFonts w:ascii="Arial" w:hAnsi="Arial" w:cs="Arial"/>
          <w:noProof/>
          <w:color w:val="00305D"/>
        </w:rPr>
        <w:t> </w:t>
      </w:r>
      <w:r w:rsidR="00BB7770" w:rsidRPr="0064270D">
        <w:rPr>
          <w:rFonts w:ascii="Arial" w:hAnsi="Arial" w:cs="Arial"/>
          <w:noProof/>
          <w:color w:val="00305D"/>
        </w:rPr>
        <w:t> </w:t>
      </w:r>
      <w:r w:rsidR="00BA24F6" w:rsidRPr="0064270D">
        <w:rPr>
          <w:rFonts w:ascii="Arial" w:hAnsi="Arial" w:cs="Arial"/>
          <w:color w:val="00305D"/>
        </w:rPr>
        <w:fldChar w:fldCharType="end"/>
      </w:r>
    </w:p>
    <w:p w:rsidR="006C2750" w:rsidRPr="002B7777" w:rsidRDefault="006C2750" w:rsidP="00F55589">
      <w:pPr>
        <w:pStyle w:val="Textkrper"/>
        <w:spacing w:after="0" w:line="240" w:lineRule="auto"/>
        <w:jc w:val="both"/>
        <w:rPr>
          <w:rFonts w:ascii="Arial" w:hAnsi="Arial" w:cs="Arial"/>
        </w:rPr>
      </w:pPr>
    </w:p>
    <w:p w:rsidR="006C2750" w:rsidRPr="002B7777" w:rsidRDefault="00445DC8" w:rsidP="002B7777">
      <w:pPr>
        <w:pStyle w:val="Textkrper"/>
        <w:autoSpaceDE w:val="0"/>
        <w:autoSpaceDN w:val="0"/>
        <w:spacing w:before="80" w:after="160" w:line="300" w:lineRule="exact"/>
        <w:ind w:left="703" w:hanging="278"/>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967C04" w:rsidRPr="002B7777">
        <w:rPr>
          <w:rFonts w:ascii="Arial" w:hAnsi="Arial" w:cs="Arial"/>
          <w:color w:val="000000"/>
        </w:rPr>
        <w:t>Zusätzlich können folgende Datenarten /-kategorien (Aufzählung/Beschreibung der Datenkategorien) Gegenstand der Verarbeitung personenbezogener Daten sein</w:t>
      </w:r>
      <w:r w:rsidR="006C2750" w:rsidRPr="002B7777">
        <w:rPr>
          <w:rFonts w:ascii="Arial" w:hAnsi="Arial" w:cs="Arial"/>
        </w:rPr>
        <w:t>)</w:t>
      </w:r>
    </w:p>
    <w:p w:rsidR="006C2750" w:rsidRPr="002B7777" w:rsidRDefault="00445DC8" w:rsidP="00F1359F">
      <w:pPr>
        <w:pStyle w:val="Textkrper"/>
        <w:autoSpaceDE w:val="0"/>
        <w:autoSpaceDN w:val="0"/>
        <w:spacing w:before="80" w:after="160" w:line="300" w:lineRule="exact"/>
        <w:ind w:left="1080"/>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6C2750" w:rsidRPr="002B7777">
        <w:rPr>
          <w:rFonts w:ascii="Arial" w:hAnsi="Arial" w:cs="Arial"/>
        </w:rPr>
        <w:t xml:space="preserve">Personenstammdaten </w:t>
      </w:r>
    </w:p>
    <w:p w:rsidR="006C2750" w:rsidRPr="002B7777" w:rsidRDefault="00445DC8" w:rsidP="00F1359F">
      <w:pPr>
        <w:pStyle w:val="Textkrper"/>
        <w:autoSpaceDE w:val="0"/>
        <w:autoSpaceDN w:val="0"/>
        <w:spacing w:before="80" w:after="160" w:line="300" w:lineRule="exact"/>
        <w:ind w:left="1080"/>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6C2750" w:rsidRPr="002B7777">
        <w:rPr>
          <w:rFonts w:ascii="Arial" w:hAnsi="Arial" w:cs="Arial"/>
        </w:rPr>
        <w:t>Kommunikationsdaten (z.B. Telefon, E-Mail)</w:t>
      </w:r>
    </w:p>
    <w:p w:rsidR="006C2750" w:rsidRPr="002B7777" w:rsidRDefault="00445DC8" w:rsidP="00F1359F">
      <w:pPr>
        <w:pStyle w:val="Textkrper"/>
        <w:autoSpaceDE w:val="0"/>
        <w:autoSpaceDN w:val="0"/>
        <w:spacing w:before="80" w:after="160" w:line="300" w:lineRule="exact"/>
        <w:ind w:left="1080"/>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6C2750" w:rsidRPr="002B7777">
        <w:rPr>
          <w:rFonts w:ascii="Arial" w:hAnsi="Arial" w:cs="Arial"/>
        </w:rPr>
        <w:t xml:space="preserve">Vertragsstammdaten (Vertragsbeziehung, Produkt- bzw. Vertragsinteresse) </w:t>
      </w:r>
    </w:p>
    <w:p w:rsidR="006C2750" w:rsidRPr="002B7777" w:rsidRDefault="00445DC8" w:rsidP="00F82394">
      <w:pPr>
        <w:pStyle w:val="Textkrper"/>
        <w:autoSpaceDE w:val="0"/>
        <w:autoSpaceDN w:val="0"/>
        <w:spacing w:before="80" w:after="160" w:line="300" w:lineRule="exact"/>
        <w:ind w:left="372" w:firstLine="708"/>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6C2750" w:rsidRPr="002B7777">
        <w:rPr>
          <w:rFonts w:ascii="Arial" w:hAnsi="Arial" w:cs="Arial"/>
        </w:rPr>
        <w:t>Kundenhistorie</w:t>
      </w:r>
    </w:p>
    <w:p w:rsidR="006C2750" w:rsidRPr="002B7777" w:rsidRDefault="00445DC8" w:rsidP="00F1359F">
      <w:pPr>
        <w:pStyle w:val="Textkrper"/>
        <w:autoSpaceDE w:val="0"/>
        <w:autoSpaceDN w:val="0"/>
        <w:spacing w:before="80" w:after="160" w:line="300" w:lineRule="exact"/>
        <w:ind w:left="1080"/>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6C2750" w:rsidRPr="002B7777">
        <w:rPr>
          <w:rFonts w:ascii="Arial" w:hAnsi="Arial" w:cs="Arial"/>
        </w:rPr>
        <w:t>Vertragsabrechnungs- und Zahlungsdaten</w:t>
      </w:r>
    </w:p>
    <w:p w:rsidR="006C2750" w:rsidRPr="002B7777" w:rsidRDefault="00445DC8" w:rsidP="00F82394">
      <w:pPr>
        <w:pStyle w:val="Textkrper"/>
        <w:autoSpaceDE w:val="0"/>
        <w:autoSpaceDN w:val="0"/>
        <w:spacing w:before="80" w:after="160" w:line="300" w:lineRule="exact"/>
        <w:ind w:left="372" w:firstLine="708"/>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6C2750" w:rsidRPr="002B7777">
        <w:rPr>
          <w:rFonts w:ascii="Arial" w:hAnsi="Arial" w:cs="Arial"/>
        </w:rPr>
        <w:t>Planungs- und Steuerungsdaten</w:t>
      </w:r>
    </w:p>
    <w:p w:rsidR="006C2750" w:rsidRPr="002B7777" w:rsidRDefault="00445DC8" w:rsidP="00A06D8F">
      <w:pPr>
        <w:pStyle w:val="Textkrper"/>
        <w:autoSpaceDE w:val="0"/>
        <w:autoSpaceDN w:val="0"/>
        <w:spacing w:before="80" w:after="160" w:line="300" w:lineRule="exact"/>
        <w:ind w:left="1407" w:hanging="315"/>
        <w:jc w:val="both"/>
        <w:rPr>
          <w:rFonts w:ascii="Arial" w:hAnsi="Arial" w:cs="Arial"/>
        </w:rPr>
      </w:pPr>
      <w:r>
        <w:rPr>
          <w:rFonts w:ascii="Arial" w:hAnsi="Arial" w:cs="Arial"/>
          <w:color w:val="000000"/>
          <w:highlight w:val="cyan"/>
        </w:rPr>
        <w:fldChar w:fldCharType="begin">
          <w:ffData>
            <w:name w:val=""/>
            <w:enabled/>
            <w:calcOnExit w:val="0"/>
            <w:checkBox>
              <w:sizeAuto/>
              <w:default w:val="0"/>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6C2750" w:rsidRPr="002B7777">
        <w:rPr>
          <w:rFonts w:ascii="Arial" w:hAnsi="Arial" w:cs="Arial"/>
        </w:rPr>
        <w:t>Auskunftsangaben (von Dritten, z.B. Auskunfteien, oder aus öffentlichen Verzeichnissen)</w:t>
      </w:r>
    </w:p>
    <w:p w:rsidR="006C2750" w:rsidRPr="002B7777" w:rsidRDefault="00445DC8" w:rsidP="00F1359F">
      <w:pPr>
        <w:pStyle w:val="Textkrper"/>
        <w:autoSpaceDE w:val="0"/>
        <w:autoSpaceDN w:val="0"/>
        <w:spacing w:before="80" w:after="160" w:line="300" w:lineRule="exact"/>
        <w:ind w:left="1418" w:hanging="326"/>
        <w:jc w:val="both"/>
        <w:rPr>
          <w:rFonts w:ascii="Arial" w:hAnsi="Arial" w:cs="Arial"/>
          <w:color w:val="000000"/>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F1359F" w:rsidRPr="002B7777">
        <w:rPr>
          <w:rFonts w:ascii="Arial" w:hAnsi="Arial" w:cs="Arial"/>
          <w:color w:val="000000"/>
        </w:rPr>
        <w:tab/>
        <w:t>Sozialdaten (§ 67 Abs. 1 SGB X)</w:t>
      </w:r>
    </w:p>
    <w:p w:rsidR="00F82394" w:rsidRPr="005B3FA1" w:rsidRDefault="00445DC8" w:rsidP="00F1359F">
      <w:pPr>
        <w:pStyle w:val="Textkrper"/>
        <w:autoSpaceDE w:val="0"/>
        <w:autoSpaceDN w:val="0"/>
        <w:spacing w:before="80" w:after="160" w:line="300" w:lineRule="exact"/>
        <w:ind w:left="1418" w:hanging="326"/>
        <w:jc w:val="both"/>
        <w:rPr>
          <w:rFonts w:ascii="Arial" w:hAnsi="Arial" w:cs="Arial"/>
        </w:rPr>
      </w:pPr>
      <w:r>
        <w:rPr>
          <w:rFonts w:ascii="Arial" w:hAnsi="Arial" w:cs="Arial"/>
          <w:color w:val="000000"/>
          <w:highlight w:val="cyan"/>
        </w:rPr>
        <w:fldChar w:fldCharType="begin">
          <w:ffData>
            <w:name w:val=""/>
            <w:enabled/>
            <w:calcOnExit w:val="0"/>
            <w:checkBox>
              <w:sizeAuto/>
              <w:default w:val="1"/>
            </w:checkBox>
          </w:ffData>
        </w:fldChar>
      </w:r>
      <w:r>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Pr>
          <w:rFonts w:ascii="Arial" w:hAnsi="Arial" w:cs="Arial"/>
          <w:color w:val="000000"/>
          <w:highlight w:val="cyan"/>
        </w:rPr>
        <w:fldChar w:fldCharType="end"/>
      </w:r>
      <w:r w:rsidR="00A06D8F" w:rsidRPr="002B7777">
        <w:rPr>
          <w:rFonts w:ascii="Arial" w:hAnsi="Arial" w:cs="Arial"/>
          <w:color w:val="000000"/>
        </w:rPr>
        <w:tab/>
      </w:r>
      <w:r w:rsidR="00F82394" w:rsidRPr="002B7777">
        <w:rPr>
          <w:rFonts w:ascii="Arial" w:hAnsi="Arial" w:cs="Arial"/>
          <w:color w:val="000000"/>
        </w:rPr>
        <w:t xml:space="preserve">Sonstige: </w:t>
      </w:r>
      <w:r w:rsidRPr="005B3FA1">
        <w:rPr>
          <w:rFonts w:ascii="Arial" w:hAnsi="Arial" w:cs="Arial"/>
        </w:rPr>
        <w:t>Geschäftsmodellinhalte, fin</w:t>
      </w:r>
      <w:r w:rsidR="005B3FA1" w:rsidRPr="005B3FA1">
        <w:rPr>
          <w:rFonts w:ascii="Arial" w:hAnsi="Arial" w:cs="Arial"/>
        </w:rPr>
        <w:t>anzielle</w:t>
      </w:r>
      <w:r w:rsidRPr="005B3FA1">
        <w:rPr>
          <w:rFonts w:ascii="Arial" w:hAnsi="Arial" w:cs="Arial"/>
        </w:rPr>
        <w:t>. Rahmenbedingungen</w:t>
      </w:r>
    </w:p>
    <w:p w:rsidR="006C2750" w:rsidRPr="002B7777" w:rsidRDefault="006C2750" w:rsidP="002B7777">
      <w:pPr>
        <w:pStyle w:val="Textkrper"/>
        <w:spacing w:after="160" w:line="300" w:lineRule="exact"/>
        <w:jc w:val="both"/>
        <w:rPr>
          <w:rFonts w:ascii="Arial" w:hAnsi="Arial" w:cs="Arial"/>
        </w:rPr>
      </w:pPr>
      <w:r w:rsidRPr="002B7777">
        <w:rPr>
          <w:rFonts w:ascii="Arial" w:hAnsi="Arial" w:cs="Arial"/>
        </w:rPr>
        <w:t>(3) Kategorien betroffener Personen</w:t>
      </w:r>
    </w:p>
    <w:p w:rsidR="00C71042" w:rsidRPr="002B7777" w:rsidRDefault="00C71042" w:rsidP="00C71042">
      <w:pPr>
        <w:pStyle w:val="Kopfzeile"/>
        <w:tabs>
          <w:tab w:val="clear" w:pos="4536"/>
          <w:tab w:val="clear" w:pos="9072"/>
        </w:tabs>
        <w:ind w:left="426"/>
        <w:rPr>
          <w:rFonts w:ascii="Arial" w:hAnsi="Arial" w:cs="Arial"/>
        </w:rPr>
      </w:pPr>
    </w:p>
    <w:p w:rsidR="006C2750" w:rsidRPr="002B7777" w:rsidRDefault="000C1A5A" w:rsidP="00C71042">
      <w:pPr>
        <w:pStyle w:val="Textkrper"/>
        <w:tabs>
          <w:tab w:val="left" w:pos="426"/>
        </w:tabs>
        <w:autoSpaceDE w:val="0"/>
        <w:autoSpaceDN w:val="0"/>
        <w:spacing w:after="0" w:line="240" w:lineRule="auto"/>
        <w:ind w:left="720" w:hanging="294"/>
        <w:jc w:val="both"/>
        <w:rPr>
          <w:rFonts w:ascii="Arial" w:hAnsi="Arial" w:cs="Arial"/>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Pr>
          <w:rFonts w:ascii="Arial" w:hAnsi="Arial" w:cs="Arial"/>
          <w:color w:val="000000"/>
        </w:rPr>
        <w:fldChar w:fldCharType="end"/>
      </w:r>
      <w:r w:rsidR="00A06D8F" w:rsidRPr="002B7777">
        <w:rPr>
          <w:rFonts w:ascii="Arial" w:hAnsi="Arial" w:cs="Arial"/>
          <w:color w:val="000000"/>
        </w:rPr>
        <w:tab/>
      </w:r>
      <w:r w:rsidR="006C2750" w:rsidRPr="002B7777">
        <w:rPr>
          <w:rFonts w:ascii="Arial" w:hAnsi="Arial" w:cs="Arial"/>
        </w:rPr>
        <w:t>Die Kategorien der durch die Verarbeitung betroffenen Personen umfassen:</w:t>
      </w:r>
    </w:p>
    <w:p w:rsidR="00A06D8F" w:rsidRPr="002B7777" w:rsidRDefault="00A06D8F" w:rsidP="00F82394">
      <w:pPr>
        <w:pStyle w:val="Textkrper"/>
        <w:autoSpaceDE w:val="0"/>
        <w:autoSpaceDN w:val="0"/>
        <w:spacing w:after="0" w:line="240" w:lineRule="auto"/>
        <w:ind w:left="720"/>
        <w:jc w:val="both"/>
        <w:rPr>
          <w:rFonts w:ascii="Arial" w:hAnsi="Arial" w:cs="Arial"/>
        </w:rPr>
      </w:pPr>
    </w:p>
    <w:p w:rsidR="006C2750" w:rsidRPr="002B7777" w:rsidRDefault="00E8052B" w:rsidP="00F82394">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091674">
        <w:rPr>
          <w:rFonts w:ascii="Arial" w:hAnsi="Arial" w:cs="Arial"/>
        </w:rPr>
        <w:t>Antragsteller</w:t>
      </w:r>
    </w:p>
    <w:p w:rsidR="006C2750" w:rsidRPr="002B7777" w:rsidRDefault="00F82394" w:rsidP="00F82394">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6C2750" w:rsidRPr="002B7777">
        <w:rPr>
          <w:rFonts w:ascii="Arial" w:hAnsi="Arial" w:cs="Arial"/>
        </w:rPr>
        <w:t>Interessenten</w:t>
      </w:r>
    </w:p>
    <w:p w:rsidR="006C2750" w:rsidRPr="002B7777" w:rsidRDefault="00F82394" w:rsidP="00F82394">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6C2750" w:rsidRPr="002B7777">
        <w:rPr>
          <w:rFonts w:ascii="Arial" w:hAnsi="Arial" w:cs="Arial"/>
        </w:rPr>
        <w:t>Abonnenten</w:t>
      </w:r>
    </w:p>
    <w:p w:rsidR="006C2750" w:rsidRPr="002B7777" w:rsidRDefault="00F82394" w:rsidP="00F82394">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6C2750" w:rsidRPr="002B7777">
        <w:rPr>
          <w:rFonts w:ascii="Arial" w:hAnsi="Arial" w:cs="Arial"/>
        </w:rPr>
        <w:t>Beschäftigte</w:t>
      </w:r>
    </w:p>
    <w:p w:rsidR="006C2750" w:rsidRPr="002B7777" w:rsidRDefault="00F82394" w:rsidP="00F82394">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6C2750" w:rsidRPr="002B7777">
        <w:rPr>
          <w:rFonts w:ascii="Arial" w:hAnsi="Arial" w:cs="Arial"/>
        </w:rPr>
        <w:t>Lieferanten</w:t>
      </w:r>
    </w:p>
    <w:p w:rsidR="006C2750" w:rsidRPr="002B7777" w:rsidRDefault="00F82394" w:rsidP="00F82394">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6C2750" w:rsidRPr="002B7777">
        <w:rPr>
          <w:rFonts w:ascii="Arial" w:hAnsi="Arial" w:cs="Arial"/>
        </w:rPr>
        <w:t>Handelsvertreter</w:t>
      </w:r>
    </w:p>
    <w:p w:rsidR="000346E6" w:rsidRPr="002B7777" w:rsidRDefault="00E8052B" w:rsidP="00F82394">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6C2750" w:rsidRPr="002B7777">
        <w:rPr>
          <w:rFonts w:ascii="Arial" w:hAnsi="Arial" w:cs="Arial"/>
        </w:rPr>
        <w:t>Ansprechpartner</w:t>
      </w:r>
    </w:p>
    <w:p w:rsidR="006C2750" w:rsidRPr="002B7777" w:rsidRDefault="00E8052B" w:rsidP="00C677F3">
      <w:pPr>
        <w:pStyle w:val="Textkrper"/>
        <w:autoSpaceDE w:val="0"/>
        <w:autoSpaceDN w:val="0"/>
        <w:spacing w:after="0" w:line="240" w:lineRule="auto"/>
        <w:ind w:left="1080"/>
        <w:jc w:val="both"/>
        <w:rPr>
          <w:rFonts w:ascii="Arial" w:hAnsi="Arial" w:cs="Arial"/>
        </w:rPr>
      </w:pPr>
      <w:r w:rsidRPr="002B7777">
        <w:rPr>
          <w:rFonts w:ascii="Arial" w:hAnsi="Arial" w:cs="Arial"/>
          <w:color w:val="000000"/>
        </w:rPr>
        <w:fldChar w:fldCharType="begin">
          <w:ffData>
            <w:name w:val=""/>
            <w:enabled/>
            <w:calcOnExit w:val="0"/>
            <w:checkBox>
              <w:sizeAuto/>
              <w:default w:val="0"/>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A06D8F" w:rsidRPr="002B7777">
        <w:rPr>
          <w:rFonts w:ascii="Arial" w:hAnsi="Arial" w:cs="Arial"/>
          <w:color w:val="000000"/>
        </w:rPr>
        <w:tab/>
      </w:r>
      <w:r w:rsidR="00C677F3" w:rsidRPr="002B7777">
        <w:rPr>
          <w:rFonts w:ascii="Arial" w:hAnsi="Arial" w:cs="Arial"/>
          <w:color w:val="000000"/>
        </w:rPr>
        <w:t>Bürger</w:t>
      </w:r>
      <w:r w:rsidR="00C677F3" w:rsidRPr="002B7777">
        <w:rPr>
          <w:rFonts w:ascii="Arial" w:hAnsi="Arial" w:cs="Arial"/>
        </w:rPr>
        <w:t>innen und Bürger</w:t>
      </w:r>
    </w:p>
    <w:p w:rsidR="00F82394" w:rsidRPr="00125FF7" w:rsidRDefault="000C1A5A" w:rsidP="00C677F3">
      <w:pPr>
        <w:pStyle w:val="Textkrper"/>
        <w:autoSpaceDE w:val="0"/>
        <w:autoSpaceDN w:val="0"/>
        <w:spacing w:after="0" w:line="240" w:lineRule="auto"/>
        <w:ind w:left="1080"/>
        <w:jc w:val="both"/>
        <w:rPr>
          <w:rFonts w:ascii="Arial" w:hAnsi="Arial" w:cs="Arial"/>
        </w:rPr>
      </w:pPr>
      <w:r>
        <w:rPr>
          <w:rFonts w:ascii="Arial" w:hAnsi="Arial" w:cs="Arial"/>
          <w:color w:val="000000"/>
        </w:rPr>
        <w:fldChar w:fldCharType="begin">
          <w:ffData>
            <w:name w:val=""/>
            <w:enabled/>
            <w:calcOnExit w:val="0"/>
            <w:checkBox>
              <w:sizeAuto/>
              <w:default w:val="1"/>
            </w:checkBox>
          </w:ffData>
        </w:fldChar>
      </w:r>
      <w:r>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Pr>
          <w:rFonts w:ascii="Arial" w:hAnsi="Arial" w:cs="Arial"/>
          <w:color w:val="000000"/>
        </w:rPr>
        <w:fldChar w:fldCharType="end"/>
      </w:r>
      <w:r w:rsidR="00A06D8F" w:rsidRPr="002B7777">
        <w:rPr>
          <w:rFonts w:ascii="Arial" w:hAnsi="Arial" w:cs="Arial"/>
          <w:color w:val="000000"/>
        </w:rPr>
        <w:tab/>
      </w:r>
      <w:r w:rsidR="00F82394" w:rsidRPr="002B7777">
        <w:rPr>
          <w:rFonts w:ascii="Arial" w:hAnsi="Arial" w:cs="Arial"/>
          <w:color w:val="000000"/>
        </w:rPr>
        <w:t xml:space="preserve">Sonstige: </w:t>
      </w:r>
      <w:r w:rsidR="00245DDF" w:rsidRPr="00125FF7">
        <w:rPr>
          <w:rFonts w:ascii="Arial" w:hAnsi="Arial" w:cs="Arial"/>
        </w:rPr>
        <w:t>Teilnehmer an den Development Centern und Abnehmer der Qualifizierungs- Beratungs- und Coachingleistungen.</w:t>
      </w:r>
    </w:p>
    <w:p w:rsidR="000346E6" w:rsidRPr="002B7777" w:rsidRDefault="000346E6" w:rsidP="000346E6">
      <w:pPr>
        <w:pStyle w:val="Textkrper"/>
        <w:autoSpaceDE w:val="0"/>
        <w:autoSpaceDN w:val="0"/>
        <w:spacing w:after="0" w:line="240" w:lineRule="auto"/>
        <w:jc w:val="both"/>
        <w:rPr>
          <w:rFonts w:ascii="Arial" w:hAnsi="Arial" w:cs="Arial"/>
        </w:rPr>
      </w:pPr>
    </w:p>
    <w:p w:rsidR="00832BC9" w:rsidRDefault="00832BC9">
      <w:pPr>
        <w:rPr>
          <w:rFonts w:ascii="Arial" w:hAnsi="Arial" w:cs="Arial"/>
        </w:rPr>
      </w:pPr>
    </w:p>
    <w:p w:rsidR="00832BC9" w:rsidRPr="002B7777" w:rsidRDefault="00832BC9" w:rsidP="00832BC9">
      <w:pPr>
        <w:pStyle w:val="berschrift2"/>
        <w:rPr>
          <w:rFonts w:ascii="Arial" w:hAnsi="Arial" w:cs="Arial"/>
        </w:rPr>
      </w:pPr>
      <w:r>
        <w:rPr>
          <w:rFonts w:ascii="Arial" w:hAnsi="Arial" w:cs="Arial"/>
        </w:rPr>
        <w:t>3</w:t>
      </w:r>
      <w:r w:rsidRPr="002B7777">
        <w:rPr>
          <w:rFonts w:ascii="Arial" w:hAnsi="Arial" w:cs="Arial"/>
        </w:rPr>
        <w:t>. Weisungsbefugnis des Auftraggebers</w:t>
      </w:r>
    </w:p>
    <w:p w:rsidR="00832BC9" w:rsidRDefault="00832BC9" w:rsidP="00832BC9">
      <w:pPr>
        <w:spacing w:before="80"/>
        <w:jc w:val="both"/>
        <w:rPr>
          <w:rFonts w:ascii="Arial" w:hAnsi="Arial" w:cs="Arial"/>
        </w:rPr>
      </w:pPr>
      <w:r w:rsidRPr="002B7777">
        <w:rPr>
          <w:rFonts w:ascii="Arial" w:hAnsi="Arial" w:cs="Arial"/>
        </w:rPr>
        <w:t xml:space="preserve">(1) </w:t>
      </w:r>
      <w:r>
        <w:rPr>
          <w:rFonts w:ascii="Arial" w:hAnsi="Arial" w:cs="Arial"/>
        </w:rPr>
        <w:t>Der Auftragnehmer verarbeitet personenbezogene Daten ausschließlich im Rahmen des Auftrags und auf dokumentierte Weisungen des Auftraggebers, sofern er nicht zu einer anderen Verarbeitung durch das Recht der Union oder der Mitgliedstaaten, dem der Auftragnehmer unterliegt, hierzu verpflichtet ist. In einem solchen Fall teilt der Auftraggeber diese rechtlichen Anforderungen vor der Verarbeitung mit, sofern das betreffende Recht eine solche Mitteilung nicht wegen eines wichtigen öffentlichen Interesses verbietet.</w:t>
      </w:r>
    </w:p>
    <w:p w:rsidR="00832BC9" w:rsidRDefault="00832BC9" w:rsidP="00832BC9">
      <w:pPr>
        <w:spacing w:before="80"/>
        <w:jc w:val="both"/>
        <w:rPr>
          <w:rFonts w:ascii="Arial" w:hAnsi="Arial" w:cs="Arial"/>
        </w:rPr>
      </w:pPr>
      <w:r>
        <w:rPr>
          <w:rFonts w:ascii="Arial" w:hAnsi="Arial" w:cs="Arial"/>
        </w:rPr>
        <w:lastRenderedPageBreak/>
        <w:t>(2) Der Auftragnehmer verwendet die zur Verarbeitung überlassenen Daten für keine anderen, insbesondere nicht für eigene Zwecke.</w:t>
      </w:r>
    </w:p>
    <w:p w:rsidR="00832BC9" w:rsidRPr="002B7777" w:rsidRDefault="00832BC9" w:rsidP="00832BC9">
      <w:pPr>
        <w:spacing w:before="80"/>
        <w:jc w:val="both"/>
        <w:rPr>
          <w:rFonts w:ascii="Arial" w:hAnsi="Arial" w:cs="Arial"/>
        </w:rPr>
      </w:pPr>
      <w:r>
        <w:rPr>
          <w:rFonts w:ascii="Arial" w:hAnsi="Arial" w:cs="Arial"/>
        </w:rPr>
        <w:t xml:space="preserve">(3) </w:t>
      </w:r>
      <w:r w:rsidRPr="002B7777">
        <w:rPr>
          <w:rFonts w:ascii="Arial" w:hAnsi="Arial" w:cs="Arial"/>
        </w:rPr>
        <w:t>Der Auftragnehmer darf Daten ausschließlich im Rahmen der Weisungen des Auftraggebers verarbeiten. Eine Weisung ist die auf einen bestimmten Umgang des Auftragnehmers mit Daten gerichtete Anordnung des Auftraggebers.</w:t>
      </w:r>
    </w:p>
    <w:p w:rsidR="00832BC9" w:rsidRDefault="00832BC9" w:rsidP="00832BC9">
      <w:pPr>
        <w:jc w:val="both"/>
        <w:rPr>
          <w:rFonts w:ascii="Arial" w:hAnsi="Arial" w:cs="Arial"/>
        </w:rPr>
      </w:pPr>
      <w:r>
        <w:rPr>
          <w:rFonts w:ascii="Arial" w:hAnsi="Arial" w:cs="Arial"/>
        </w:rPr>
        <w:t>(4</w:t>
      </w:r>
      <w:r w:rsidRPr="002B7777">
        <w:rPr>
          <w:rFonts w:ascii="Arial" w:hAnsi="Arial" w:cs="Arial"/>
        </w:rPr>
        <w:t xml:space="preserve">) Mündliche Weisungen bestätigt der Auftraggeber unverzüglich (mind. Textform). </w:t>
      </w:r>
    </w:p>
    <w:p w:rsidR="00832BC9" w:rsidRPr="002B7777" w:rsidRDefault="00A81DA5" w:rsidP="00832BC9">
      <w:pPr>
        <w:jc w:val="both"/>
        <w:rPr>
          <w:rFonts w:ascii="Arial" w:hAnsi="Arial" w:cs="Arial"/>
        </w:rPr>
      </w:pPr>
      <w:r>
        <w:rPr>
          <w:rFonts w:ascii="Arial" w:hAnsi="Arial" w:cs="Arial"/>
        </w:rPr>
        <w:t>(5</w:t>
      </w:r>
      <w:r w:rsidR="00832BC9" w:rsidRPr="002B7777">
        <w:rPr>
          <w:rFonts w:ascii="Arial" w:hAnsi="Arial" w:cs="Arial"/>
        </w:rPr>
        <w:t>)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832BC9" w:rsidRDefault="00A81DA5" w:rsidP="00832BC9">
      <w:pPr>
        <w:jc w:val="both"/>
        <w:rPr>
          <w:rFonts w:ascii="Arial" w:hAnsi="Arial" w:cs="Arial"/>
        </w:rPr>
      </w:pPr>
      <w:r>
        <w:rPr>
          <w:rFonts w:ascii="Arial" w:hAnsi="Arial" w:cs="Arial"/>
        </w:rPr>
        <w:t>(6</w:t>
      </w:r>
      <w:r w:rsidR="00832BC9" w:rsidRPr="002B7777">
        <w:rPr>
          <w:rFonts w:ascii="Arial" w:hAnsi="Arial" w:cs="Arial"/>
        </w:rPr>
        <w:t>) Änderungen des Verarbeitungsgegenstandes mit Verfahrensänderungen sind gemeinsam abzustimmen und zu dokumentieren.</w:t>
      </w:r>
    </w:p>
    <w:p w:rsidR="00832BC9" w:rsidRDefault="00832BC9" w:rsidP="00832BC9">
      <w:pPr>
        <w:jc w:val="both"/>
        <w:rPr>
          <w:rFonts w:ascii="Arial" w:hAnsi="Arial" w:cs="Arial"/>
        </w:rPr>
      </w:pPr>
    </w:p>
    <w:p w:rsidR="006C2750" w:rsidRPr="00832BC9" w:rsidRDefault="006C2750" w:rsidP="00832BC9">
      <w:pPr>
        <w:jc w:val="both"/>
        <w:rPr>
          <w:rFonts w:ascii="Arial" w:hAnsi="Arial" w:cs="Arial"/>
          <w:color w:val="2E74B5" w:themeColor="accent1" w:themeShade="BF"/>
          <w:sz w:val="26"/>
          <w:szCs w:val="26"/>
        </w:rPr>
      </w:pPr>
      <w:r w:rsidRPr="00832BC9">
        <w:rPr>
          <w:rFonts w:ascii="Arial" w:hAnsi="Arial" w:cs="Arial"/>
          <w:color w:val="2E74B5" w:themeColor="accent1" w:themeShade="BF"/>
          <w:sz w:val="26"/>
          <w:szCs w:val="26"/>
        </w:rPr>
        <w:t>4. Berichtigung, Einschränkung und Löschung von Daten</w:t>
      </w:r>
    </w:p>
    <w:p w:rsidR="006C2750" w:rsidRPr="002B7777" w:rsidRDefault="006C2750" w:rsidP="00F55589">
      <w:pPr>
        <w:spacing w:before="80" w:after="0"/>
        <w:jc w:val="both"/>
        <w:rPr>
          <w:rFonts w:ascii="Arial" w:hAnsi="Arial" w:cs="Arial"/>
        </w:rPr>
      </w:pPr>
      <w:r w:rsidRPr="002B7777">
        <w:rPr>
          <w:rFonts w:ascii="Arial" w:hAnsi="Arial" w:cs="Arial"/>
        </w:rPr>
        <w:t xml:space="preserve">Der Auftragnehmer </w:t>
      </w:r>
      <w:r w:rsidR="00EF6237">
        <w:rPr>
          <w:rFonts w:ascii="Arial" w:hAnsi="Arial" w:cs="Arial"/>
        </w:rPr>
        <w:t>hat</w:t>
      </w:r>
      <w:r w:rsidRPr="002B7777">
        <w:rPr>
          <w:rFonts w:ascii="Arial" w:hAnsi="Arial" w:cs="Arial"/>
        </w:rPr>
        <w:t xml:space="preserve"> die Daten, die im Auftrag verarbeitet werden, nicht eigenmächtig</w:t>
      </w:r>
      <w:r w:rsidR="00EF6237">
        <w:rPr>
          <w:rFonts w:ascii="Arial" w:hAnsi="Arial" w:cs="Arial"/>
        </w:rPr>
        <w:t>,</w:t>
      </w:r>
      <w:r w:rsidRPr="002B7777">
        <w:rPr>
          <w:rFonts w:ascii="Arial" w:hAnsi="Arial" w:cs="Arial"/>
        </w:rPr>
        <w:t xml:space="preserve"> sondern nur nach dokumentierter Weisung des Auftraggebers </w:t>
      </w:r>
      <w:r w:rsidR="00EF6237">
        <w:rPr>
          <w:rFonts w:ascii="Arial" w:hAnsi="Arial" w:cs="Arial"/>
        </w:rPr>
        <w:t xml:space="preserve">zu </w:t>
      </w:r>
      <w:r w:rsidRPr="002B7777">
        <w:rPr>
          <w:rFonts w:ascii="Arial" w:hAnsi="Arial" w:cs="Arial"/>
        </w:rPr>
        <w:t xml:space="preserve">berichtigen, </w:t>
      </w:r>
      <w:r w:rsidR="00EF6237">
        <w:rPr>
          <w:rFonts w:ascii="Arial" w:hAnsi="Arial" w:cs="Arial"/>
        </w:rPr>
        <w:t xml:space="preserve">zu </w:t>
      </w:r>
      <w:r w:rsidRPr="002B7777">
        <w:rPr>
          <w:rFonts w:ascii="Arial" w:hAnsi="Arial" w:cs="Arial"/>
        </w:rPr>
        <w:t>löschen oder deren Verarbeitung ein</w:t>
      </w:r>
      <w:r w:rsidR="00EF6237">
        <w:rPr>
          <w:rFonts w:ascii="Arial" w:hAnsi="Arial" w:cs="Arial"/>
        </w:rPr>
        <w:t>zu</w:t>
      </w:r>
      <w:r w:rsidRPr="002B7777">
        <w:rPr>
          <w:rFonts w:ascii="Arial" w:hAnsi="Arial" w:cs="Arial"/>
        </w:rPr>
        <w:t>schränken. Soweit eine betroffene Person sich diesbezüglich unmittelbar an den Auftragnehmer wendet, wird der Auftragnehmer dieses Ersuchen unverzüglich an den Auftraggeber weiterleiten.</w:t>
      </w:r>
    </w:p>
    <w:p w:rsidR="006C2750" w:rsidRPr="002B7777" w:rsidRDefault="006C2750" w:rsidP="006C2750">
      <w:pPr>
        <w:rPr>
          <w:rFonts w:ascii="Arial" w:hAnsi="Arial" w:cs="Arial"/>
        </w:rPr>
      </w:pPr>
    </w:p>
    <w:p w:rsidR="006C2750" w:rsidRPr="002B7777" w:rsidRDefault="006C2750" w:rsidP="00133A0D">
      <w:pPr>
        <w:pStyle w:val="berschrift2"/>
        <w:rPr>
          <w:rFonts w:ascii="Arial" w:hAnsi="Arial" w:cs="Arial"/>
        </w:rPr>
      </w:pPr>
      <w:r w:rsidRPr="002B7777">
        <w:rPr>
          <w:rFonts w:ascii="Arial" w:hAnsi="Arial" w:cs="Arial"/>
        </w:rPr>
        <w:t>5. Qualitätssicherung und sonstige Pflichten des Auftragnehmers</w:t>
      </w:r>
    </w:p>
    <w:p w:rsidR="006C2750" w:rsidRPr="002B7777" w:rsidRDefault="006C2750" w:rsidP="00F55589">
      <w:pPr>
        <w:spacing w:before="80"/>
        <w:jc w:val="both"/>
        <w:rPr>
          <w:rFonts w:ascii="Arial" w:hAnsi="Arial" w:cs="Arial"/>
        </w:rPr>
      </w:pPr>
      <w:r w:rsidRPr="002B7777">
        <w:rPr>
          <w:rFonts w:ascii="Arial" w:hAnsi="Arial" w:cs="Arial"/>
        </w:rPr>
        <w:t xml:space="preserve">Der Auftragnehmer hat zusätzlich zu der Einhaltung der Regelungen dieses Auftrags gesetzliche Pflichten gemäß </w:t>
      </w:r>
      <w:proofErr w:type="spellStart"/>
      <w:r w:rsidRPr="002B7777">
        <w:rPr>
          <w:rFonts w:ascii="Arial" w:hAnsi="Arial" w:cs="Arial"/>
        </w:rPr>
        <w:t>Artt</w:t>
      </w:r>
      <w:proofErr w:type="spellEnd"/>
      <w:r w:rsidRPr="002B7777">
        <w:rPr>
          <w:rFonts w:ascii="Arial" w:hAnsi="Arial" w:cs="Arial"/>
        </w:rPr>
        <w:t>. 28 bis 33 DS-GVO; insofern gewährleistet er insbesondere die Einhaltung folgender Vorgaben:</w:t>
      </w:r>
    </w:p>
    <w:p w:rsidR="006C2750" w:rsidRPr="002B7777" w:rsidRDefault="00245DDF" w:rsidP="000346E6">
      <w:pPr>
        <w:pStyle w:val="Listenabsatz"/>
        <w:numPr>
          <w:ilvl w:val="0"/>
          <w:numId w:val="22"/>
        </w:numPr>
        <w:spacing w:after="0"/>
        <w:jc w:val="both"/>
        <w:rPr>
          <w:rFonts w:ascii="Arial" w:hAnsi="Arial" w:cs="Arial"/>
          <w:bCs/>
        </w:rPr>
      </w:pPr>
      <w:r>
        <w:rPr>
          <w:rFonts w:ascii="Arial" w:eastAsia="Times New Roman" w:hAnsi="Arial" w:cs="Arial"/>
          <w:highlight w:val="cyan"/>
        </w:rPr>
        <w:fldChar w:fldCharType="begin">
          <w:ffData>
            <w:name w:val="Kontrollkästchen1"/>
            <w:enabled/>
            <w:calcOnExit w:val="0"/>
            <w:checkBox>
              <w:sizeAuto/>
              <w:default w:val="0"/>
            </w:checkBox>
          </w:ffData>
        </w:fldChar>
      </w:r>
      <w:bookmarkStart w:id="5" w:name="Kontrollkästchen1"/>
      <w:r>
        <w:rPr>
          <w:rFonts w:ascii="Arial" w:eastAsia="Times New Roman" w:hAnsi="Arial" w:cs="Arial"/>
          <w:highlight w:val="cyan"/>
        </w:rPr>
        <w:instrText xml:space="preserve"> FORMCHECKBOX </w:instrText>
      </w:r>
      <w:r w:rsidR="00E402B7">
        <w:rPr>
          <w:rFonts w:ascii="Arial" w:eastAsia="Times New Roman" w:hAnsi="Arial" w:cs="Arial"/>
          <w:highlight w:val="cyan"/>
        </w:rPr>
      </w:r>
      <w:r w:rsidR="00E402B7">
        <w:rPr>
          <w:rFonts w:ascii="Arial" w:eastAsia="Times New Roman" w:hAnsi="Arial" w:cs="Arial"/>
          <w:highlight w:val="cyan"/>
        </w:rPr>
        <w:fldChar w:fldCharType="separate"/>
      </w:r>
      <w:r>
        <w:rPr>
          <w:rFonts w:ascii="Arial" w:eastAsia="Times New Roman" w:hAnsi="Arial" w:cs="Arial"/>
          <w:highlight w:val="cyan"/>
        </w:rPr>
        <w:fldChar w:fldCharType="end"/>
      </w:r>
      <w:bookmarkEnd w:id="5"/>
      <w:r w:rsidR="00CF16EC" w:rsidRPr="002B7777">
        <w:rPr>
          <w:rFonts w:ascii="Arial" w:eastAsia="Times New Roman" w:hAnsi="Arial" w:cs="Arial"/>
        </w:rPr>
        <w:tab/>
      </w:r>
      <w:r w:rsidR="006C2750" w:rsidRPr="002B7777">
        <w:rPr>
          <w:rFonts w:ascii="Arial" w:hAnsi="Arial" w:cs="Arial"/>
          <w:bCs/>
        </w:rPr>
        <w:t>Schriftliche Bestellung eines Datenschutzbeauftragten</w:t>
      </w:r>
      <w:r w:rsidR="00840730" w:rsidRPr="002B7777">
        <w:rPr>
          <w:rStyle w:val="Funotenzeichen"/>
          <w:rFonts w:ascii="Arial" w:hAnsi="Arial" w:cs="Arial"/>
          <w:bCs/>
        </w:rPr>
        <w:footnoteReference w:id="3"/>
      </w:r>
      <w:r w:rsidR="006C2750" w:rsidRPr="002B7777">
        <w:rPr>
          <w:rFonts w:ascii="Arial" w:hAnsi="Arial" w:cs="Arial"/>
          <w:bCs/>
        </w:rPr>
        <w:t>, d</w:t>
      </w:r>
      <w:r w:rsidR="00ED3F3C" w:rsidRPr="002B7777">
        <w:rPr>
          <w:rFonts w:ascii="Arial" w:hAnsi="Arial" w:cs="Arial"/>
          <w:bCs/>
        </w:rPr>
        <w:t xml:space="preserve">er seine Tätigkeit gemäß </w:t>
      </w:r>
      <w:proofErr w:type="spellStart"/>
      <w:r w:rsidR="00ED3F3C" w:rsidRPr="002B7777">
        <w:rPr>
          <w:rFonts w:ascii="Arial" w:hAnsi="Arial" w:cs="Arial"/>
          <w:bCs/>
        </w:rPr>
        <w:t>Artt</w:t>
      </w:r>
      <w:proofErr w:type="spellEnd"/>
      <w:r w:rsidR="00ED3F3C" w:rsidRPr="002B7777">
        <w:rPr>
          <w:rFonts w:ascii="Arial" w:hAnsi="Arial" w:cs="Arial"/>
          <w:bCs/>
        </w:rPr>
        <w:t>. 3</w:t>
      </w:r>
      <w:r w:rsidR="006C2750" w:rsidRPr="002B7777">
        <w:rPr>
          <w:rFonts w:ascii="Arial" w:hAnsi="Arial" w:cs="Arial"/>
          <w:bCs/>
        </w:rPr>
        <w:t xml:space="preserve">8 und </w:t>
      </w:r>
      <w:r w:rsidR="00ED3F3C" w:rsidRPr="002B7777">
        <w:rPr>
          <w:rFonts w:ascii="Arial" w:hAnsi="Arial" w:cs="Arial"/>
          <w:bCs/>
        </w:rPr>
        <w:t>3</w:t>
      </w:r>
      <w:r w:rsidR="006C2750" w:rsidRPr="002B7777">
        <w:rPr>
          <w:rFonts w:ascii="Arial" w:hAnsi="Arial" w:cs="Arial"/>
          <w:bCs/>
        </w:rPr>
        <w:t xml:space="preserve">9 DS-GVO ausübt. </w:t>
      </w:r>
    </w:p>
    <w:p w:rsidR="006C2750" w:rsidRPr="002B7777" w:rsidRDefault="00F82394" w:rsidP="00CF16EC">
      <w:pPr>
        <w:pStyle w:val="Listenabsatz"/>
        <w:spacing w:after="0"/>
        <w:ind w:left="2832" w:hanging="696"/>
        <w:jc w:val="both"/>
        <w:rPr>
          <w:rFonts w:ascii="Arial" w:hAnsi="Arial" w:cs="Arial"/>
          <w:bCs/>
        </w:rPr>
      </w:pPr>
      <w:r w:rsidRPr="002B7777">
        <w:rPr>
          <w:rFonts w:ascii="Arial" w:hAnsi="Arial" w:cs="Arial"/>
          <w:color w:val="000000"/>
          <w:highlight w:val="cyan"/>
        </w:rPr>
        <w:fldChar w:fldCharType="begin">
          <w:ffData>
            <w:name w:val=""/>
            <w:enabled/>
            <w:calcOnExit w:val="0"/>
            <w:checkBox>
              <w:sizeAuto/>
              <w:default w:val="0"/>
            </w:checkBox>
          </w:ffData>
        </w:fldChar>
      </w:r>
      <w:r w:rsidRPr="002B7777">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sidRPr="002B7777">
        <w:rPr>
          <w:rFonts w:ascii="Arial" w:hAnsi="Arial" w:cs="Arial"/>
          <w:color w:val="000000"/>
          <w:highlight w:val="cyan"/>
        </w:rPr>
        <w:fldChar w:fldCharType="end"/>
      </w:r>
      <w:r w:rsidR="00CF16EC" w:rsidRPr="002B7777">
        <w:rPr>
          <w:rFonts w:ascii="Arial" w:hAnsi="Arial" w:cs="Arial"/>
          <w:color w:val="000000"/>
        </w:rPr>
        <w:tab/>
      </w:r>
      <w:r w:rsidR="006C2750" w:rsidRPr="002B7777">
        <w:rPr>
          <w:rFonts w:ascii="Arial" w:hAnsi="Arial" w:cs="Arial"/>
          <w:bCs/>
        </w:rPr>
        <w:t xml:space="preserve">Dessen Kontaktdaten werden dem Auftraggeber zum Zweck der direkten Kontaktaufnahme mitgeteilt. Ein Wechsel des Datenschutzbeauftragten wird dem Auftraggeber unverzüglich mitgeteilt. </w:t>
      </w:r>
    </w:p>
    <w:p w:rsidR="006C2750" w:rsidRPr="002B7777" w:rsidRDefault="00CF16EC" w:rsidP="00CF16EC">
      <w:pPr>
        <w:pStyle w:val="Listenabsatz"/>
        <w:spacing w:after="0"/>
        <w:ind w:left="2832" w:hanging="696"/>
        <w:jc w:val="both"/>
        <w:rPr>
          <w:rFonts w:ascii="Arial" w:hAnsi="Arial" w:cs="Arial"/>
          <w:bCs/>
        </w:rPr>
      </w:pPr>
      <w:r w:rsidRPr="002B7777">
        <w:rPr>
          <w:rFonts w:ascii="Arial" w:hAnsi="Arial" w:cs="Arial"/>
          <w:color w:val="000000"/>
          <w:highlight w:val="cyan"/>
        </w:rPr>
        <w:fldChar w:fldCharType="begin">
          <w:ffData>
            <w:name w:val=""/>
            <w:enabled/>
            <w:calcOnExit w:val="0"/>
            <w:checkBox>
              <w:sizeAuto/>
              <w:default w:val="0"/>
            </w:checkBox>
          </w:ffData>
        </w:fldChar>
      </w:r>
      <w:r w:rsidRPr="002B7777">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sidRPr="002B7777">
        <w:rPr>
          <w:rFonts w:ascii="Arial" w:hAnsi="Arial" w:cs="Arial"/>
          <w:color w:val="000000"/>
          <w:highlight w:val="cyan"/>
        </w:rPr>
        <w:fldChar w:fldCharType="end"/>
      </w:r>
      <w:r w:rsidRPr="002B7777">
        <w:rPr>
          <w:rFonts w:ascii="Arial" w:hAnsi="Arial" w:cs="Arial"/>
          <w:color w:val="000000"/>
        </w:rPr>
        <w:tab/>
      </w:r>
      <w:r w:rsidR="006C2750" w:rsidRPr="002B7777">
        <w:rPr>
          <w:rFonts w:ascii="Arial" w:hAnsi="Arial" w:cs="Arial"/>
          <w:bCs/>
        </w:rPr>
        <w:t xml:space="preserve">Als Datenschutzbeauftragte(r) ist beim Auftragnehmer Herr/Frau </w:t>
      </w:r>
      <w:r w:rsidR="00BA24F6" w:rsidRPr="002B7777">
        <w:rPr>
          <w:rFonts w:ascii="Arial" w:hAnsi="Arial" w:cs="Arial"/>
        </w:rPr>
        <w:fldChar w:fldCharType="begin">
          <w:ffData>
            <w:name w:val="Text32"/>
            <w:enabled/>
            <w:calcOnExit w:val="0"/>
            <w:textInput/>
          </w:ffData>
        </w:fldChar>
      </w:r>
      <w:r w:rsidR="00BA24F6" w:rsidRPr="002B7777">
        <w:rPr>
          <w:rFonts w:ascii="Arial" w:hAnsi="Arial" w:cs="Arial"/>
        </w:rPr>
        <w:instrText xml:space="preserve"> FORMTEXT </w:instrText>
      </w:r>
      <w:r w:rsidR="00BA24F6" w:rsidRPr="002B7777">
        <w:rPr>
          <w:rFonts w:ascii="Arial" w:hAnsi="Arial" w:cs="Arial"/>
        </w:rPr>
      </w:r>
      <w:r w:rsidR="00BA24F6" w:rsidRPr="002B7777">
        <w:rPr>
          <w:rFonts w:ascii="Arial" w:hAnsi="Arial" w:cs="Arial"/>
        </w:rPr>
        <w:fldChar w:fldCharType="separate"/>
      </w:r>
      <w:r w:rsidR="00BB7770">
        <w:rPr>
          <w:rFonts w:ascii="Arial" w:hAnsi="Arial" w:cs="Arial"/>
          <w:noProof/>
        </w:rPr>
        <w:t> </w:t>
      </w:r>
      <w:r w:rsidR="00BB7770">
        <w:rPr>
          <w:rFonts w:ascii="Arial" w:hAnsi="Arial" w:cs="Arial"/>
          <w:noProof/>
        </w:rPr>
        <w:t> </w:t>
      </w:r>
      <w:r w:rsidR="00BB7770">
        <w:rPr>
          <w:rFonts w:ascii="Arial" w:hAnsi="Arial" w:cs="Arial"/>
          <w:noProof/>
        </w:rPr>
        <w:t> </w:t>
      </w:r>
      <w:r w:rsidR="00BB7770">
        <w:rPr>
          <w:rFonts w:ascii="Arial" w:hAnsi="Arial" w:cs="Arial"/>
          <w:noProof/>
        </w:rPr>
        <w:t> </w:t>
      </w:r>
      <w:r w:rsidR="00BB7770">
        <w:rPr>
          <w:rFonts w:ascii="Arial" w:hAnsi="Arial" w:cs="Arial"/>
          <w:noProof/>
        </w:rPr>
        <w:t> </w:t>
      </w:r>
      <w:r w:rsidR="00BA24F6" w:rsidRPr="002B7777">
        <w:rPr>
          <w:rFonts w:ascii="Arial" w:hAnsi="Arial" w:cs="Arial"/>
        </w:rPr>
        <w:fldChar w:fldCharType="end"/>
      </w:r>
      <w:r w:rsidR="00F82394" w:rsidRPr="002B7777">
        <w:rPr>
          <w:rFonts w:ascii="Arial" w:hAnsi="Arial" w:cs="Arial"/>
          <w:bCs/>
        </w:rPr>
        <w:t xml:space="preserve"> </w:t>
      </w:r>
      <w:r w:rsidR="006C2750" w:rsidRPr="002B7777">
        <w:rPr>
          <w:rFonts w:ascii="Arial" w:hAnsi="Arial" w:cs="Arial"/>
          <w:bCs/>
        </w:rPr>
        <w:t>bestellt. Ein Wechsel des Datenschutzbeauftragten ist dem Auftraggeber unverzüglich mitzuteilen.</w:t>
      </w:r>
    </w:p>
    <w:p w:rsidR="006C2750" w:rsidRPr="002B7777" w:rsidRDefault="00F82394" w:rsidP="00CF16EC">
      <w:pPr>
        <w:pStyle w:val="Textkrper"/>
        <w:autoSpaceDE w:val="0"/>
        <w:autoSpaceDN w:val="0"/>
        <w:spacing w:after="0" w:line="240" w:lineRule="auto"/>
        <w:ind w:left="2832" w:hanging="696"/>
        <w:jc w:val="both"/>
        <w:rPr>
          <w:rFonts w:ascii="Arial" w:hAnsi="Arial" w:cs="Arial"/>
          <w:bCs/>
        </w:rPr>
      </w:pPr>
      <w:r w:rsidRPr="002B7777">
        <w:rPr>
          <w:rFonts w:ascii="Arial" w:hAnsi="Arial" w:cs="Arial"/>
          <w:color w:val="000000"/>
          <w:highlight w:val="cyan"/>
        </w:rPr>
        <w:fldChar w:fldCharType="begin">
          <w:ffData>
            <w:name w:val=""/>
            <w:enabled/>
            <w:calcOnExit w:val="0"/>
            <w:checkBox>
              <w:sizeAuto/>
              <w:default w:val="0"/>
            </w:checkBox>
          </w:ffData>
        </w:fldChar>
      </w:r>
      <w:r w:rsidRPr="002B7777">
        <w:rPr>
          <w:rFonts w:ascii="Arial" w:hAnsi="Arial" w:cs="Arial"/>
          <w:color w:val="000000"/>
          <w:highlight w:val="cyan"/>
        </w:rPr>
        <w:instrText xml:space="preserve"> FORMCHECKBOX </w:instrText>
      </w:r>
      <w:r w:rsidR="00E402B7">
        <w:rPr>
          <w:rFonts w:ascii="Arial" w:hAnsi="Arial" w:cs="Arial"/>
          <w:color w:val="000000"/>
          <w:highlight w:val="cyan"/>
        </w:rPr>
      </w:r>
      <w:r w:rsidR="00E402B7">
        <w:rPr>
          <w:rFonts w:ascii="Arial" w:hAnsi="Arial" w:cs="Arial"/>
          <w:color w:val="000000"/>
          <w:highlight w:val="cyan"/>
        </w:rPr>
        <w:fldChar w:fldCharType="separate"/>
      </w:r>
      <w:r w:rsidRPr="002B7777">
        <w:rPr>
          <w:rFonts w:ascii="Arial" w:hAnsi="Arial" w:cs="Arial"/>
          <w:color w:val="000000"/>
          <w:highlight w:val="cyan"/>
        </w:rPr>
        <w:fldChar w:fldCharType="end"/>
      </w:r>
      <w:r w:rsidR="00CF16EC" w:rsidRPr="002B7777">
        <w:rPr>
          <w:rFonts w:ascii="Arial" w:hAnsi="Arial" w:cs="Arial"/>
          <w:color w:val="000000"/>
        </w:rPr>
        <w:tab/>
      </w:r>
      <w:r w:rsidR="006C2750" w:rsidRPr="002B7777">
        <w:rPr>
          <w:rFonts w:ascii="Arial" w:hAnsi="Arial" w:cs="Arial"/>
          <w:bCs/>
        </w:rPr>
        <w:t>Dessen jeweils aktuelle Kontaktdaten sind auf der Homepage des Auftragnehmers leicht zugänglich hinterlegt.</w:t>
      </w:r>
    </w:p>
    <w:p w:rsidR="00133A0D" w:rsidRPr="002B7777" w:rsidRDefault="00125FF7" w:rsidP="000346E6">
      <w:pPr>
        <w:pStyle w:val="Listenabsatz"/>
        <w:numPr>
          <w:ilvl w:val="0"/>
          <w:numId w:val="22"/>
        </w:numPr>
        <w:spacing w:after="0"/>
        <w:jc w:val="both"/>
        <w:rPr>
          <w:rFonts w:ascii="Arial" w:hAnsi="Arial" w:cs="Arial"/>
          <w:bCs/>
          <w:sz w:val="20"/>
          <w:szCs w:val="20"/>
        </w:rPr>
      </w:pPr>
      <w:r>
        <w:rPr>
          <w:rFonts w:ascii="Arial" w:eastAsia="Times New Roman" w:hAnsi="Arial" w:cs="Arial"/>
          <w:highlight w:val="cyan"/>
        </w:rPr>
        <w:fldChar w:fldCharType="begin">
          <w:ffData>
            <w:name w:val=""/>
            <w:enabled/>
            <w:calcOnExit w:val="0"/>
            <w:checkBox>
              <w:sizeAuto/>
              <w:default w:val="0"/>
            </w:checkBox>
          </w:ffData>
        </w:fldChar>
      </w:r>
      <w:r>
        <w:rPr>
          <w:rFonts w:ascii="Arial" w:eastAsia="Times New Roman" w:hAnsi="Arial" w:cs="Arial"/>
          <w:highlight w:val="cyan"/>
        </w:rPr>
        <w:instrText xml:space="preserve"> FORMCHECKBOX </w:instrText>
      </w:r>
      <w:r w:rsidR="00E402B7">
        <w:rPr>
          <w:rFonts w:ascii="Arial" w:eastAsia="Times New Roman" w:hAnsi="Arial" w:cs="Arial"/>
          <w:highlight w:val="cyan"/>
        </w:rPr>
      </w:r>
      <w:r w:rsidR="00E402B7">
        <w:rPr>
          <w:rFonts w:ascii="Arial" w:eastAsia="Times New Roman" w:hAnsi="Arial" w:cs="Arial"/>
          <w:highlight w:val="cyan"/>
        </w:rPr>
        <w:fldChar w:fldCharType="separate"/>
      </w:r>
      <w:r>
        <w:rPr>
          <w:rFonts w:ascii="Arial" w:eastAsia="Times New Roman" w:hAnsi="Arial" w:cs="Arial"/>
          <w:highlight w:val="cyan"/>
        </w:rPr>
        <w:fldChar w:fldCharType="end"/>
      </w:r>
      <w:r w:rsidR="00500FE0" w:rsidRPr="00245DDF">
        <w:rPr>
          <w:rFonts w:ascii="Arial" w:eastAsia="Times New Roman" w:hAnsi="Arial" w:cs="Arial"/>
          <w:highlight w:val="cyan"/>
        </w:rPr>
        <w:fldChar w:fldCharType="begin"/>
      </w:r>
      <w:r w:rsidR="006C2750" w:rsidRPr="00245DDF">
        <w:rPr>
          <w:rFonts w:ascii="Arial" w:eastAsia="Times New Roman" w:hAnsi="Arial" w:cs="Arial"/>
          <w:highlight w:val="cyan"/>
        </w:rPr>
        <w:instrText xml:space="preserve"> FORMCHECKBOX </w:instrText>
      </w:r>
      <w:r w:rsidR="00E402B7">
        <w:rPr>
          <w:rFonts w:ascii="Arial" w:eastAsia="Times New Roman" w:hAnsi="Arial" w:cs="Arial"/>
          <w:highlight w:val="cyan"/>
        </w:rPr>
        <w:fldChar w:fldCharType="separate"/>
      </w:r>
      <w:r w:rsidR="00500FE0" w:rsidRPr="00245DDF">
        <w:rPr>
          <w:rFonts w:ascii="Arial" w:eastAsia="Times New Roman" w:hAnsi="Arial" w:cs="Arial"/>
          <w:highlight w:val="cyan"/>
        </w:rPr>
        <w:fldChar w:fldCharType="end"/>
      </w:r>
      <w:r w:rsidR="00CF16EC" w:rsidRPr="002B7777">
        <w:rPr>
          <w:rFonts w:ascii="Arial" w:eastAsia="Times New Roman" w:hAnsi="Arial" w:cs="Arial"/>
        </w:rPr>
        <w:tab/>
      </w:r>
      <w:r w:rsidR="006C2750" w:rsidRPr="002B7777">
        <w:rPr>
          <w:rFonts w:ascii="Arial" w:hAnsi="Arial" w:cs="Arial"/>
          <w:bCs/>
        </w:rPr>
        <w:t>Der Auftragnehmer ist nicht zur Bestellung eines Datenschutzbeauftragten verpflichtet. Als Ansprechpartner beim Auftragnehmer wird Herr/Frau [Eintragen: Vorname, Name, Organisationseinheit, Telefon, E-Mail] benannt.</w:t>
      </w:r>
    </w:p>
    <w:p w:rsidR="00133A0D" w:rsidRPr="002B7777" w:rsidRDefault="006C2750" w:rsidP="000346E6">
      <w:pPr>
        <w:pStyle w:val="Listenabsatz"/>
        <w:numPr>
          <w:ilvl w:val="0"/>
          <w:numId w:val="22"/>
        </w:numPr>
        <w:spacing w:after="0"/>
        <w:jc w:val="both"/>
        <w:rPr>
          <w:rFonts w:ascii="Arial" w:hAnsi="Arial" w:cs="Arial"/>
          <w:bCs/>
        </w:rPr>
      </w:pPr>
      <w:r w:rsidRPr="002B7777">
        <w:rPr>
          <w:rFonts w:ascii="Arial" w:hAnsi="Arial" w:cs="Arial"/>
          <w:bCs/>
        </w:rPr>
        <w:t xml:space="preserve">Die Wahrung der Vertraulichkeit gemäß </w:t>
      </w:r>
      <w:proofErr w:type="spellStart"/>
      <w:r w:rsidRPr="002B7777">
        <w:rPr>
          <w:rFonts w:ascii="Arial" w:hAnsi="Arial" w:cs="Arial"/>
          <w:bCs/>
        </w:rPr>
        <w:t>Artt</w:t>
      </w:r>
      <w:proofErr w:type="spellEnd"/>
      <w:r w:rsidRPr="002B7777">
        <w:rPr>
          <w:rFonts w:ascii="Arial" w:hAnsi="Arial" w:cs="Arial"/>
          <w:bCs/>
        </w:rPr>
        <w:t xml:space="preserve">. 28 Abs. 3 S. 2 </w:t>
      </w:r>
      <w:proofErr w:type="spellStart"/>
      <w:r w:rsidRPr="002B7777">
        <w:rPr>
          <w:rFonts w:ascii="Arial" w:hAnsi="Arial" w:cs="Arial"/>
          <w:bCs/>
        </w:rPr>
        <w:t>lit</w:t>
      </w:r>
      <w:proofErr w:type="spellEnd"/>
      <w:r w:rsidRPr="002B7777">
        <w:rPr>
          <w:rFonts w:ascii="Arial" w:hAnsi="Arial" w:cs="Arial"/>
          <w:bCs/>
        </w:rPr>
        <w:t xml:space="preserve">. b, 29, 32 Abs. 4 DS-GVO. Der Auftragnehmer setzt bei der Durchführung der Arbeiten nur Beschäftigte ein, die auf die Vertraulichkeit verpflichtet und zuvor mit den für sie relevanten Bestimmungen zum Datenschutz vertraut gemacht wurden. Der </w:t>
      </w:r>
      <w:r w:rsidRPr="002B7777">
        <w:rPr>
          <w:rFonts w:ascii="Arial" w:hAnsi="Arial" w:cs="Arial"/>
          <w:bCs/>
        </w:rPr>
        <w:lastRenderedPageBreak/>
        <w:t xml:space="preserve">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2B7777">
        <w:rPr>
          <w:rFonts w:ascii="Arial" w:hAnsi="Arial" w:cs="Arial"/>
          <w:bCs/>
        </w:rPr>
        <w:t>Verarbeitung verpflichtet sind.</w:t>
      </w:r>
    </w:p>
    <w:p w:rsidR="00133A0D" w:rsidRPr="002B7777" w:rsidRDefault="00A378C6" w:rsidP="000346E6">
      <w:pPr>
        <w:pStyle w:val="Listenabsatz"/>
        <w:numPr>
          <w:ilvl w:val="0"/>
          <w:numId w:val="22"/>
        </w:numPr>
        <w:spacing w:after="0"/>
        <w:jc w:val="both"/>
        <w:rPr>
          <w:rFonts w:ascii="Arial" w:hAnsi="Arial" w:cs="Arial"/>
        </w:rPr>
      </w:pPr>
      <w:r>
        <w:rPr>
          <w:rFonts w:ascii="Arial" w:hAnsi="Arial" w:cs="Arial"/>
          <w:bCs/>
        </w:rPr>
        <w:t>Durch den Auftragnehmer erfolgt d</w:t>
      </w:r>
      <w:r w:rsidR="006C2750" w:rsidRPr="002B7777">
        <w:rPr>
          <w:rFonts w:ascii="Arial" w:hAnsi="Arial" w:cs="Arial"/>
          <w:bCs/>
        </w:rPr>
        <w:t>ie Umsetzung und Einhaltung aller für diesen Auftrag erforderlichen technischen und organisatoris</w:t>
      </w:r>
      <w:r w:rsidR="00710036" w:rsidRPr="002B7777">
        <w:rPr>
          <w:rFonts w:ascii="Arial" w:hAnsi="Arial" w:cs="Arial"/>
          <w:bCs/>
        </w:rPr>
        <w:t xml:space="preserve">chen Maßnahmen gemäß </w:t>
      </w:r>
      <w:proofErr w:type="spellStart"/>
      <w:r w:rsidR="00710036" w:rsidRPr="002B7777">
        <w:rPr>
          <w:rFonts w:ascii="Arial" w:hAnsi="Arial" w:cs="Arial"/>
          <w:bCs/>
        </w:rPr>
        <w:t>Ar</w:t>
      </w:r>
      <w:r w:rsidR="006C2750" w:rsidRPr="002B7777">
        <w:rPr>
          <w:rFonts w:ascii="Arial" w:hAnsi="Arial" w:cs="Arial"/>
          <w:bCs/>
        </w:rPr>
        <w:t>t</w:t>
      </w:r>
      <w:r w:rsidR="00710036" w:rsidRPr="002B7777">
        <w:rPr>
          <w:rFonts w:ascii="Arial" w:hAnsi="Arial" w:cs="Arial"/>
          <w:bCs/>
        </w:rPr>
        <w:t>t</w:t>
      </w:r>
      <w:proofErr w:type="spellEnd"/>
      <w:r w:rsidR="006C2750" w:rsidRPr="002B7777">
        <w:rPr>
          <w:rFonts w:ascii="Arial" w:hAnsi="Arial" w:cs="Arial"/>
          <w:bCs/>
        </w:rPr>
        <w:t>. 28</w:t>
      </w:r>
      <w:r w:rsidR="00F82394" w:rsidRPr="002B7777">
        <w:rPr>
          <w:rFonts w:ascii="Arial" w:hAnsi="Arial" w:cs="Arial"/>
          <w:bCs/>
        </w:rPr>
        <w:t xml:space="preserve"> Abs. 3 S. 2 </w:t>
      </w:r>
      <w:proofErr w:type="spellStart"/>
      <w:r w:rsidR="00F82394" w:rsidRPr="002B7777">
        <w:rPr>
          <w:rFonts w:ascii="Arial" w:hAnsi="Arial" w:cs="Arial"/>
          <w:bCs/>
        </w:rPr>
        <w:t>lit</w:t>
      </w:r>
      <w:proofErr w:type="spellEnd"/>
      <w:r w:rsidR="00F82394" w:rsidRPr="002B7777">
        <w:rPr>
          <w:rFonts w:ascii="Arial" w:hAnsi="Arial" w:cs="Arial"/>
          <w:bCs/>
        </w:rPr>
        <w:t>. c, 32 DS-GVO.</w:t>
      </w:r>
    </w:p>
    <w:p w:rsidR="00133A0D" w:rsidRPr="002B7777" w:rsidRDefault="006C2750" w:rsidP="000346E6">
      <w:pPr>
        <w:pStyle w:val="Listenabsatz"/>
        <w:numPr>
          <w:ilvl w:val="0"/>
          <w:numId w:val="22"/>
        </w:numPr>
        <w:spacing w:after="0"/>
        <w:jc w:val="both"/>
        <w:rPr>
          <w:rFonts w:ascii="Arial" w:hAnsi="Arial" w:cs="Arial"/>
        </w:rPr>
      </w:pPr>
      <w:r w:rsidRPr="002B7777">
        <w:rPr>
          <w:rFonts w:ascii="Arial" w:hAnsi="Arial" w:cs="Arial"/>
        </w:rPr>
        <w:t>Der Auftraggeber und der Auftragnehmer arbeiten auf Anfrage mit der Aufsichtsbehörde bei der Erfüllung ihrer Aufgaben zusammen.</w:t>
      </w:r>
    </w:p>
    <w:p w:rsidR="00133A0D" w:rsidRPr="002B7777" w:rsidRDefault="00133A0D" w:rsidP="000346E6">
      <w:pPr>
        <w:pStyle w:val="Listenabsatz"/>
        <w:numPr>
          <w:ilvl w:val="0"/>
          <w:numId w:val="22"/>
        </w:numPr>
        <w:spacing w:after="0"/>
        <w:jc w:val="both"/>
        <w:rPr>
          <w:rFonts w:ascii="Arial" w:hAnsi="Arial" w:cs="Arial"/>
        </w:rPr>
      </w:pPr>
      <w:r w:rsidRPr="002B7777">
        <w:rPr>
          <w:rFonts w:ascii="Arial" w:hAnsi="Arial"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133A0D" w:rsidRPr="002B7777" w:rsidRDefault="00133A0D" w:rsidP="000346E6">
      <w:pPr>
        <w:pStyle w:val="Listenabsatz"/>
        <w:numPr>
          <w:ilvl w:val="0"/>
          <w:numId w:val="22"/>
        </w:numPr>
        <w:autoSpaceDE w:val="0"/>
        <w:autoSpaceDN w:val="0"/>
        <w:adjustRightInd w:val="0"/>
        <w:spacing w:after="0"/>
        <w:jc w:val="both"/>
        <w:rPr>
          <w:rFonts w:ascii="Arial" w:hAnsi="Arial" w:cs="Arial"/>
          <w:b/>
          <w:bCs/>
          <w:sz w:val="20"/>
          <w:szCs w:val="20"/>
        </w:rPr>
      </w:pPr>
      <w:r w:rsidRPr="002B7777">
        <w:rPr>
          <w:rFonts w:ascii="Arial" w:hAnsi="Arial"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47300C" w:rsidRPr="002B7777" w:rsidRDefault="0047300C" w:rsidP="0047300C">
      <w:pPr>
        <w:pStyle w:val="Listenabsatz"/>
        <w:numPr>
          <w:ilvl w:val="0"/>
          <w:numId w:val="22"/>
        </w:numPr>
        <w:autoSpaceDE w:val="0"/>
        <w:autoSpaceDN w:val="0"/>
        <w:adjustRightInd w:val="0"/>
        <w:spacing w:after="0"/>
        <w:jc w:val="both"/>
        <w:rPr>
          <w:rFonts w:ascii="Arial" w:hAnsi="Arial" w:cs="Arial"/>
          <w:bCs/>
          <w:szCs w:val="20"/>
        </w:rPr>
      </w:pPr>
      <w:r w:rsidRPr="002B7777">
        <w:rPr>
          <w:rFonts w:ascii="Arial" w:hAnsi="Arial" w:cs="Arial"/>
          <w:bCs/>
          <w:szCs w:val="20"/>
        </w:rPr>
        <w:t>Der Auftragnehmer kontrolliert regelmäßig die internen Prozesse sowie die technischen und organisatorischen Maßnahmen</w:t>
      </w:r>
      <w:r w:rsidR="00A378C6">
        <w:rPr>
          <w:rFonts w:ascii="Arial" w:hAnsi="Arial" w:cs="Arial"/>
          <w:bCs/>
          <w:szCs w:val="20"/>
        </w:rPr>
        <w:t xml:space="preserve"> sowie deren Wirksamkeit</w:t>
      </w:r>
      <w:r w:rsidRPr="002B7777">
        <w:rPr>
          <w:rFonts w:ascii="Arial" w:hAnsi="Arial" w:cs="Arial"/>
          <w:bCs/>
          <w:szCs w:val="20"/>
        </w:rPr>
        <w:t>, um zu gewährleisten, dass die Verarbeitung in seinem Verantwortungsbereich im Einklang mit den Anforderungen des geltenden Datenschutzrechts erfolgt und der Schutz der Rechte der betroffenen Person gewährleistet wird.</w:t>
      </w:r>
      <w:r w:rsidR="00A378C6">
        <w:rPr>
          <w:rFonts w:ascii="Arial" w:hAnsi="Arial" w:cs="Arial"/>
          <w:bCs/>
          <w:szCs w:val="20"/>
        </w:rPr>
        <w:t xml:space="preserve"> Das Ergebnis samt vollständigem Bericht ist dem Auftraggeber mitzuteilen.</w:t>
      </w:r>
    </w:p>
    <w:p w:rsidR="006C2750" w:rsidRPr="002B7777" w:rsidRDefault="006C2750" w:rsidP="000346E6">
      <w:pPr>
        <w:pStyle w:val="Listenabsatz"/>
        <w:numPr>
          <w:ilvl w:val="0"/>
          <w:numId w:val="22"/>
        </w:numPr>
        <w:autoSpaceDE w:val="0"/>
        <w:autoSpaceDN w:val="0"/>
        <w:adjustRightInd w:val="0"/>
        <w:spacing w:after="0"/>
        <w:jc w:val="both"/>
        <w:rPr>
          <w:rFonts w:ascii="Arial" w:hAnsi="Arial" w:cs="Arial"/>
          <w:b/>
          <w:bCs/>
          <w:sz w:val="20"/>
          <w:szCs w:val="20"/>
        </w:rPr>
      </w:pPr>
      <w:r w:rsidRPr="002B7777">
        <w:rPr>
          <w:rFonts w:ascii="Arial" w:hAnsi="Arial" w:cs="Arial"/>
        </w:rPr>
        <w:t>Nachweisbarkeit der getroffenen technischen und organisatorischen Maßnahmen gegenüber dem Auftraggeber im Rahmen seiner Kontrollbefugnisse nach Ziffer 7 dieses Vertrages.</w:t>
      </w:r>
    </w:p>
    <w:p w:rsidR="00832BC9" w:rsidRDefault="00832BC9" w:rsidP="00832BC9">
      <w:pPr>
        <w:pStyle w:val="berschrift2"/>
        <w:rPr>
          <w:rFonts w:ascii="Arial" w:hAnsi="Arial" w:cs="Arial"/>
        </w:rPr>
      </w:pPr>
    </w:p>
    <w:p w:rsidR="00832BC9" w:rsidRPr="002B7777" w:rsidRDefault="00C85272" w:rsidP="00832BC9">
      <w:pPr>
        <w:pStyle w:val="berschrift2"/>
        <w:rPr>
          <w:rFonts w:ascii="Arial" w:hAnsi="Arial" w:cs="Arial"/>
        </w:rPr>
      </w:pPr>
      <w:r>
        <w:rPr>
          <w:rFonts w:ascii="Arial" w:hAnsi="Arial" w:cs="Arial"/>
        </w:rPr>
        <w:t>6</w:t>
      </w:r>
      <w:r w:rsidR="00832BC9" w:rsidRPr="002B7777">
        <w:rPr>
          <w:rFonts w:ascii="Arial" w:hAnsi="Arial" w:cs="Arial"/>
        </w:rPr>
        <w:t>. Technisch</w:t>
      </w:r>
      <w:r w:rsidR="00832BC9">
        <w:rPr>
          <w:rFonts w:ascii="Arial" w:hAnsi="Arial" w:cs="Arial"/>
        </w:rPr>
        <w:t xml:space="preserve">e und </w:t>
      </w:r>
      <w:r w:rsidR="00832BC9" w:rsidRPr="002B7777">
        <w:rPr>
          <w:rFonts w:ascii="Arial" w:hAnsi="Arial" w:cs="Arial"/>
        </w:rPr>
        <w:t>organisatorische Maßnahmen</w:t>
      </w:r>
    </w:p>
    <w:p w:rsidR="00832BC9" w:rsidRPr="002B7777" w:rsidRDefault="00832BC9" w:rsidP="00832BC9">
      <w:pPr>
        <w:spacing w:before="80" w:after="0"/>
        <w:jc w:val="both"/>
        <w:rPr>
          <w:rFonts w:ascii="Arial" w:hAnsi="Arial" w:cs="Arial"/>
          <w:szCs w:val="20"/>
        </w:rPr>
      </w:pPr>
      <w:r w:rsidRPr="002B7777">
        <w:rPr>
          <w:rFonts w:ascii="Arial" w:hAnsi="Arial" w:cs="Arial"/>
        </w:rPr>
        <w:t>(1) Der Auftragnehmer hat die Umsetzung der im Vorfeld der Auftragsvergabe</w:t>
      </w:r>
      <w:r w:rsidRPr="002B7777">
        <w:rPr>
          <w:rStyle w:val="Funotenzeichen"/>
          <w:rFonts w:ascii="Arial" w:hAnsi="Arial" w:cs="Arial"/>
        </w:rPr>
        <w:footnoteReference w:id="4"/>
      </w:r>
      <w:r w:rsidRPr="002B7777">
        <w:rPr>
          <w:rFonts w:ascii="Arial" w:hAnsi="Arial" w:cs="Arial"/>
        </w:rPr>
        <w:t xml:space="preserve"> im Anhang A dargelegten und erforderlichen technischen und organisatorischen Maßnahmen vor Beginn der Verarbeitung, insbesondere hinsichtlich der konkreten Auftragsdurchführung zu dokumentieren und dem Auftraggeber nachzuweisen. Zur Nachweisführung wird auf Nr. 7 Abs. 3 verwiesen. Der Anhang A ist Gegenstand dieser Vereinbarung.</w:t>
      </w:r>
    </w:p>
    <w:p w:rsidR="00832BC9" w:rsidRPr="002B7777" w:rsidRDefault="00832BC9" w:rsidP="00832BC9">
      <w:pPr>
        <w:spacing w:after="0"/>
        <w:jc w:val="both"/>
        <w:rPr>
          <w:rFonts w:ascii="Arial" w:hAnsi="Arial" w:cs="Arial"/>
          <w:szCs w:val="20"/>
        </w:rPr>
      </w:pPr>
    </w:p>
    <w:p w:rsidR="00832BC9" w:rsidRPr="002B7777" w:rsidRDefault="00832BC9" w:rsidP="00832BC9">
      <w:pPr>
        <w:spacing w:after="0"/>
        <w:jc w:val="both"/>
        <w:rPr>
          <w:rFonts w:ascii="Arial" w:hAnsi="Arial" w:cs="Arial"/>
        </w:rPr>
      </w:pPr>
      <w:r w:rsidRPr="002B7777">
        <w:rPr>
          <w:rFonts w:ascii="Arial" w:hAnsi="Arial" w:cs="Arial"/>
        </w:rPr>
        <w:t xml:space="preserve">(2) Der Auftragnehmer hat die Sicherheit gem. Art. 28 Abs. 3 </w:t>
      </w:r>
      <w:proofErr w:type="spellStart"/>
      <w:r w:rsidRPr="002B7777">
        <w:rPr>
          <w:rFonts w:ascii="Arial" w:hAnsi="Arial" w:cs="Arial"/>
        </w:rPr>
        <w:t>lit</w:t>
      </w:r>
      <w:proofErr w:type="spellEnd"/>
      <w:r w:rsidRPr="002B7777">
        <w:rPr>
          <w:rFonts w:ascii="Arial" w:hAnsi="Arial" w:cs="Arial"/>
        </w:rPr>
        <w:t xml:space="preserve">. c, 32 DS-GVO insbesondere in Verbindung mit Art. 5 Abs. 1, Abs. 2 DS-GVO ab Vertragsbeginn zu gewährleisten. Insgesamt handelt es sich bei den zu treffenden Maßnahmen um Maßnahmen der Datensicherheit und zur Gewährleistung eines dem Risiko angemessenen Schutzniveaus </w:t>
      </w:r>
      <w:r w:rsidRPr="002B7777">
        <w:rPr>
          <w:rFonts w:ascii="Arial" w:hAnsi="Arial" w:cs="Arial"/>
        </w:rPr>
        <w:lastRenderedPageBreak/>
        <w:t>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w:t>
      </w:r>
    </w:p>
    <w:p w:rsidR="00832BC9" w:rsidRPr="002B7777" w:rsidRDefault="00832BC9" w:rsidP="00832BC9">
      <w:pPr>
        <w:spacing w:after="0"/>
        <w:jc w:val="both"/>
        <w:rPr>
          <w:rFonts w:ascii="Arial" w:hAnsi="Arial" w:cs="Arial"/>
        </w:rPr>
      </w:pPr>
    </w:p>
    <w:p w:rsidR="00832BC9" w:rsidRPr="002B7777" w:rsidRDefault="00832BC9" w:rsidP="00832BC9">
      <w:pPr>
        <w:spacing w:after="0" w:line="240" w:lineRule="auto"/>
        <w:jc w:val="both"/>
        <w:rPr>
          <w:rFonts w:ascii="Arial" w:hAnsi="Arial" w:cs="Arial"/>
        </w:rPr>
      </w:pPr>
      <w:r w:rsidRPr="002B7777">
        <w:rPr>
          <w:rFonts w:ascii="Arial" w:hAnsi="Arial" w:cs="Arial"/>
        </w:rPr>
        <w:t>(3) Die technischen und organisatorischen Maßnahmen unterliegen dem technischen Fortschritt und der Weiterentwicklung. Insoweit ist es dem Auftragnehmer gestattet, alternative adäquate Maßnahmen umzusetzen. Dabei darf das Sicherheitsniveau der im Anhang A vereinbarten Maßnahmen nicht unterschritten werden. Wesentliche Änderungen sind zu dokumentieren und dem Auftraggeber schriftlich oder in Textform bekanntzugeben.</w:t>
      </w:r>
    </w:p>
    <w:p w:rsidR="00832BC9" w:rsidRPr="002B7777" w:rsidRDefault="00832BC9" w:rsidP="00832BC9">
      <w:pPr>
        <w:spacing w:after="0" w:line="240" w:lineRule="auto"/>
        <w:jc w:val="both"/>
        <w:rPr>
          <w:rFonts w:ascii="Arial" w:hAnsi="Arial" w:cs="Arial"/>
        </w:rPr>
      </w:pPr>
    </w:p>
    <w:p w:rsidR="00A378C6" w:rsidRDefault="00A378C6" w:rsidP="00A378C6">
      <w:pPr>
        <w:jc w:val="both"/>
        <w:rPr>
          <w:rFonts w:ascii="Arial" w:hAnsi="Arial" w:cs="Arial"/>
        </w:rPr>
      </w:pPr>
      <w:r>
        <w:rPr>
          <w:rFonts w:ascii="Arial" w:hAnsi="Arial" w:cs="Arial"/>
        </w:rPr>
        <w:t>(4</w:t>
      </w:r>
      <w:r w:rsidRPr="002B7777">
        <w:rPr>
          <w:rFonts w:ascii="Arial" w:hAnsi="Arial" w:cs="Arial"/>
        </w:rPr>
        <w:t>) Eine Verarbeitung von Daten außerhalb der Betriebsräume des Auftragnehmers (z.B. Telearbeit, Heimarbeit, mobiles Arbeiten) bedarf der vorherigen ausdrücklichen schriftlichen Zustimmung des Auftraggebers und einer nachgewiesenen Festlegung angemessener technischer und organisatorischer Maßnahmen für diese Art der Verarbeitungstätigkeit.</w:t>
      </w:r>
    </w:p>
    <w:p w:rsidR="006C2750" w:rsidRPr="002B7777" w:rsidRDefault="006C2750" w:rsidP="006C2750">
      <w:pPr>
        <w:rPr>
          <w:rFonts w:ascii="Arial" w:hAnsi="Arial" w:cs="Arial"/>
        </w:rPr>
      </w:pPr>
    </w:p>
    <w:p w:rsidR="006C2750" w:rsidRPr="002B7777" w:rsidRDefault="00C85272" w:rsidP="00133A0D">
      <w:pPr>
        <w:pStyle w:val="berschrift2"/>
        <w:rPr>
          <w:rFonts w:ascii="Arial" w:eastAsia="Times New Roman" w:hAnsi="Arial" w:cs="Arial"/>
        </w:rPr>
      </w:pPr>
      <w:r>
        <w:rPr>
          <w:rFonts w:ascii="Arial" w:eastAsia="Times New Roman" w:hAnsi="Arial" w:cs="Arial"/>
        </w:rPr>
        <w:t>7</w:t>
      </w:r>
      <w:r w:rsidR="006C2750" w:rsidRPr="002B7777">
        <w:rPr>
          <w:rFonts w:ascii="Arial" w:eastAsia="Times New Roman" w:hAnsi="Arial" w:cs="Arial"/>
        </w:rPr>
        <w:t>. Unterauftragsverhältnisse</w:t>
      </w:r>
      <w:r w:rsidR="00606256" w:rsidRPr="002B7777">
        <w:rPr>
          <w:rFonts w:ascii="Arial" w:eastAsia="Times New Roman" w:hAnsi="Arial" w:cs="Arial"/>
        </w:rPr>
        <w:t>/Einsatz Dritter</w:t>
      </w:r>
    </w:p>
    <w:p w:rsidR="006C2750" w:rsidRPr="002B7777" w:rsidRDefault="006C2750" w:rsidP="00F55589">
      <w:pPr>
        <w:spacing w:before="80" w:after="0"/>
        <w:contextualSpacing/>
        <w:jc w:val="both"/>
        <w:rPr>
          <w:rFonts w:ascii="Arial" w:eastAsia="Times New Roman" w:hAnsi="Arial" w:cs="Arial"/>
        </w:rPr>
      </w:pPr>
      <w:r w:rsidRPr="002B7777">
        <w:rPr>
          <w:rFonts w:ascii="Arial" w:eastAsia="Times New Roman" w:hAnsi="Arial" w:cs="Arial"/>
        </w:rPr>
        <w:t>(1) Als Unterauftragsverhältnisse im Sinne dieser Regelung sind solche Dienstleistungen zu verstehen, die sich unmittelbar auf die Erbringung der Hauptleistung beziehen</w:t>
      </w:r>
      <w:r w:rsidR="00EC5BEA" w:rsidRPr="002B7777">
        <w:rPr>
          <w:rFonts w:ascii="Arial" w:eastAsia="Times New Roman" w:hAnsi="Arial" w:cs="Arial"/>
        </w:rPr>
        <w:t>, ungeachtet des Rechtsverhältnisses zwischen dem Auftragnehmer und einem Nachunternehmer/Dritten (z. B. Eignungsverleiher, konzernverbundene Unternehmen)</w:t>
      </w:r>
      <w:r w:rsidRPr="002B7777">
        <w:rPr>
          <w:rFonts w:ascii="Arial" w:eastAsia="Times New Roman" w:hAnsi="Arial" w:cs="Arial"/>
        </w:rPr>
        <w:t>. Nicht hierzu gehören Nebenleistungen, die der Auftragnehmer z.B. als Telekommunikationsleistungen, Post-/</w:t>
      </w:r>
      <w:r w:rsidR="00C677F3" w:rsidRPr="002B7777">
        <w:rPr>
          <w:rFonts w:ascii="Arial" w:eastAsia="Times New Roman" w:hAnsi="Arial" w:cs="Arial"/>
        </w:rPr>
        <w:t xml:space="preserve"> </w:t>
      </w:r>
      <w:r w:rsidRPr="002B7777">
        <w:rPr>
          <w:rFonts w:ascii="Arial" w:eastAsia="Times New Roman" w:hAnsi="Arial" w:cs="Arial"/>
        </w:rPr>
        <w:t xml:space="preserve">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2B7777" w:rsidRDefault="006C2750" w:rsidP="000346E6">
      <w:pPr>
        <w:spacing w:after="0"/>
        <w:jc w:val="both"/>
        <w:rPr>
          <w:rFonts w:ascii="Arial" w:eastAsia="Times New Roman" w:hAnsi="Arial" w:cs="Arial"/>
          <w:b/>
        </w:rPr>
      </w:pPr>
    </w:p>
    <w:p w:rsidR="006C2750" w:rsidRPr="002B7777" w:rsidRDefault="006C2750" w:rsidP="000346E6">
      <w:pPr>
        <w:spacing w:after="0"/>
        <w:contextualSpacing/>
        <w:jc w:val="both"/>
        <w:rPr>
          <w:rFonts w:ascii="Arial" w:eastAsia="Times New Roman" w:hAnsi="Arial" w:cs="Arial"/>
        </w:rPr>
      </w:pPr>
      <w:r w:rsidRPr="002B7777">
        <w:rPr>
          <w:rFonts w:ascii="Arial" w:eastAsia="Times New Roman" w:hAnsi="Arial" w:cs="Arial"/>
        </w:rPr>
        <w:t xml:space="preserve">(2) Der Auftragnehmer darf Unterauftragnehmer (weitere </w:t>
      </w:r>
      <w:proofErr w:type="spellStart"/>
      <w:r w:rsidRPr="002B7777">
        <w:rPr>
          <w:rFonts w:ascii="Arial" w:eastAsia="Times New Roman" w:hAnsi="Arial" w:cs="Arial"/>
        </w:rPr>
        <w:t>Auftragsverarbeiter</w:t>
      </w:r>
      <w:proofErr w:type="spellEnd"/>
      <w:r w:rsidRPr="002B7777">
        <w:rPr>
          <w:rFonts w:ascii="Arial" w:eastAsia="Times New Roman" w:hAnsi="Arial" w:cs="Arial"/>
        </w:rPr>
        <w:t xml:space="preserve">) </w:t>
      </w:r>
      <w:r w:rsidR="00EC5BEA" w:rsidRPr="002B7777">
        <w:rPr>
          <w:rFonts w:ascii="Arial" w:eastAsia="Times New Roman" w:hAnsi="Arial" w:cs="Arial"/>
        </w:rPr>
        <w:t xml:space="preserve">sowie Dritte </w:t>
      </w:r>
      <w:r w:rsidRPr="002B7777">
        <w:rPr>
          <w:rFonts w:ascii="Arial" w:eastAsia="Times New Roman" w:hAnsi="Arial" w:cs="Arial"/>
        </w:rPr>
        <w:t xml:space="preserve">nur nach vorheriger ausdrücklicher schriftlicher bzw. dokumentierter Zustimmung des Auftraggebers beauftragen. </w:t>
      </w:r>
      <w:r w:rsidR="00443193">
        <w:rPr>
          <w:rFonts w:ascii="Arial" w:eastAsia="Times New Roman" w:hAnsi="Arial" w:cs="Arial"/>
        </w:rPr>
        <w:t xml:space="preserve">Die jeweiligen Verantwortlichkeiten sind dabei </w:t>
      </w:r>
      <w:r w:rsidR="00665914">
        <w:rPr>
          <w:rFonts w:ascii="Arial" w:eastAsia="Times New Roman" w:hAnsi="Arial" w:cs="Arial"/>
        </w:rPr>
        <w:t xml:space="preserve">untereinander </w:t>
      </w:r>
      <w:r w:rsidR="00443193">
        <w:rPr>
          <w:rFonts w:ascii="Arial" w:eastAsia="Times New Roman" w:hAnsi="Arial" w:cs="Arial"/>
        </w:rPr>
        <w:t>klar abzugrenzen. Der Auftragnehmer hat dafür Sorge zu tragen, dass er den Unterauftragnehmer, unter besonderer Berücksichtigung der Eignung der von diesem getroffenen technischen und organisatorischen Maßnahmen im Sinne von Art. 32 DS-GVO, sorgfältig auswählt. Die relevanten Prüfunterlagen dazu sind dem Auftraggeber auf Anfrage zur Verfügung zu stellen.</w:t>
      </w:r>
    </w:p>
    <w:p w:rsidR="006C2750" w:rsidRPr="002B7777" w:rsidRDefault="00500FE0" w:rsidP="000346E6">
      <w:pPr>
        <w:pStyle w:val="Listenabsatz"/>
        <w:numPr>
          <w:ilvl w:val="0"/>
          <w:numId w:val="17"/>
        </w:numPr>
        <w:spacing w:after="0"/>
        <w:jc w:val="both"/>
        <w:rPr>
          <w:rFonts w:ascii="Arial" w:eastAsia="Times New Roman" w:hAnsi="Arial" w:cs="Arial"/>
        </w:rPr>
      </w:pPr>
      <w:r w:rsidRPr="002B7777">
        <w:rPr>
          <w:rFonts w:ascii="Arial" w:eastAsia="Times New Roman" w:hAnsi="Arial" w:cs="Arial"/>
        </w:rPr>
        <w:fldChar w:fldCharType="begin">
          <w:ffData>
            <w:name w:val="Kontrollkästchen1"/>
            <w:enabled/>
            <w:calcOnExit w:val="0"/>
            <w:checkBox>
              <w:sizeAuto/>
              <w:default w:val="0"/>
              <w:checked w:val="0"/>
            </w:checkBox>
          </w:ffData>
        </w:fldChar>
      </w:r>
      <w:r w:rsidR="006C2750" w:rsidRPr="002B7777">
        <w:rPr>
          <w:rFonts w:ascii="Arial" w:eastAsia="Times New Roman" w:hAnsi="Arial" w:cs="Arial"/>
        </w:rPr>
        <w:instrText xml:space="preserve"> FORMCHECKBOX </w:instrText>
      </w:r>
      <w:r w:rsidR="00E402B7">
        <w:rPr>
          <w:rFonts w:ascii="Arial" w:eastAsia="Times New Roman" w:hAnsi="Arial" w:cs="Arial"/>
        </w:rPr>
      </w:r>
      <w:r w:rsidR="00E402B7">
        <w:rPr>
          <w:rFonts w:ascii="Arial" w:eastAsia="Times New Roman" w:hAnsi="Arial" w:cs="Arial"/>
        </w:rPr>
        <w:fldChar w:fldCharType="separate"/>
      </w:r>
      <w:r w:rsidRPr="002B7777">
        <w:rPr>
          <w:rFonts w:ascii="Arial" w:eastAsia="Times New Roman" w:hAnsi="Arial" w:cs="Arial"/>
        </w:rPr>
        <w:fldChar w:fldCharType="end"/>
      </w:r>
      <w:r w:rsidR="006C2750" w:rsidRPr="002B7777">
        <w:rPr>
          <w:rFonts w:ascii="Arial" w:eastAsia="Times New Roman" w:hAnsi="Arial" w:cs="Arial"/>
        </w:rPr>
        <w:tab/>
        <w:t>Eine Unterbeauftragung ist unzulässig</w:t>
      </w:r>
      <w:r w:rsidR="003C0652">
        <w:rPr>
          <w:rStyle w:val="Funotenzeichen"/>
          <w:rFonts w:ascii="Arial" w:eastAsia="Times New Roman" w:hAnsi="Arial" w:cs="Arial"/>
        </w:rPr>
        <w:footnoteReference w:id="5"/>
      </w:r>
      <w:r w:rsidR="006C2750" w:rsidRPr="002B7777">
        <w:rPr>
          <w:rFonts w:ascii="Arial" w:eastAsia="Times New Roman" w:hAnsi="Arial" w:cs="Arial"/>
        </w:rPr>
        <w:t>.</w:t>
      </w:r>
    </w:p>
    <w:p w:rsidR="006C2750" w:rsidRPr="002B7777" w:rsidRDefault="00CF16EC" w:rsidP="000346E6">
      <w:pPr>
        <w:pStyle w:val="Listenabsatz"/>
        <w:numPr>
          <w:ilvl w:val="0"/>
          <w:numId w:val="17"/>
        </w:numPr>
        <w:spacing w:after="0"/>
        <w:jc w:val="both"/>
        <w:rPr>
          <w:rFonts w:ascii="Arial" w:eastAsia="Times New Roman" w:hAnsi="Arial" w:cs="Arial"/>
        </w:rPr>
      </w:pPr>
      <w:r w:rsidRPr="002B7777">
        <w:rPr>
          <w:rFonts w:ascii="Arial" w:eastAsia="Times New Roman" w:hAnsi="Arial" w:cs="Arial"/>
        </w:rPr>
        <w:fldChar w:fldCharType="begin">
          <w:ffData>
            <w:name w:val=""/>
            <w:enabled/>
            <w:calcOnExit w:val="0"/>
            <w:checkBox>
              <w:sizeAuto/>
              <w:default w:val="1"/>
            </w:checkBox>
          </w:ffData>
        </w:fldChar>
      </w:r>
      <w:r w:rsidRPr="002B7777">
        <w:rPr>
          <w:rFonts w:ascii="Arial" w:eastAsia="Times New Roman" w:hAnsi="Arial" w:cs="Arial"/>
        </w:rPr>
        <w:instrText xml:space="preserve"> FORMCHECKBOX </w:instrText>
      </w:r>
      <w:r w:rsidR="00E402B7">
        <w:rPr>
          <w:rFonts w:ascii="Arial" w:eastAsia="Times New Roman" w:hAnsi="Arial" w:cs="Arial"/>
        </w:rPr>
      </w:r>
      <w:r w:rsidR="00E402B7">
        <w:rPr>
          <w:rFonts w:ascii="Arial" w:eastAsia="Times New Roman" w:hAnsi="Arial" w:cs="Arial"/>
        </w:rPr>
        <w:fldChar w:fldCharType="separate"/>
      </w:r>
      <w:r w:rsidRPr="002B7777">
        <w:rPr>
          <w:rFonts w:ascii="Arial" w:eastAsia="Times New Roman" w:hAnsi="Arial" w:cs="Arial"/>
        </w:rPr>
        <w:fldChar w:fldCharType="end"/>
      </w:r>
      <w:r w:rsidR="006C2750" w:rsidRPr="002B7777">
        <w:rPr>
          <w:rFonts w:ascii="Arial" w:eastAsia="Times New Roman" w:hAnsi="Arial" w:cs="Arial"/>
        </w:rPr>
        <w:tab/>
        <w:t xml:space="preserve">Der Auftraggeber stimmt der </w:t>
      </w:r>
      <w:r w:rsidR="00572695" w:rsidRPr="002B7777">
        <w:rPr>
          <w:rFonts w:ascii="Arial" w:eastAsia="Times New Roman" w:hAnsi="Arial" w:cs="Arial"/>
        </w:rPr>
        <w:t>Einbindung</w:t>
      </w:r>
      <w:r w:rsidR="006C2750" w:rsidRPr="002B7777">
        <w:rPr>
          <w:rFonts w:ascii="Arial" w:eastAsia="Times New Roman" w:hAnsi="Arial" w:cs="Arial"/>
        </w:rPr>
        <w:t xml:space="preserve"> der </w:t>
      </w:r>
      <w:r w:rsidR="00572695" w:rsidRPr="002B7777">
        <w:rPr>
          <w:rFonts w:ascii="Arial" w:eastAsia="Times New Roman" w:hAnsi="Arial" w:cs="Arial"/>
        </w:rPr>
        <w:t>im Angebot benannten</w:t>
      </w:r>
      <w:r w:rsidR="002559F7">
        <w:rPr>
          <w:rStyle w:val="Funotenzeichen"/>
          <w:rFonts w:ascii="Arial" w:eastAsia="Times New Roman" w:hAnsi="Arial" w:cs="Arial"/>
        </w:rPr>
        <w:footnoteReference w:id="6"/>
      </w:r>
      <w:r w:rsidR="00572695" w:rsidRPr="002B7777">
        <w:rPr>
          <w:rFonts w:ascii="Arial" w:eastAsia="Times New Roman" w:hAnsi="Arial" w:cs="Arial"/>
        </w:rPr>
        <w:t xml:space="preserve"> Nachunternehmer/Dritten </w:t>
      </w:r>
      <w:r w:rsidR="006C2750" w:rsidRPr="002B7777">
        <w:rPr>
          <w:rFonts w:ascii="Arial" w:eastAsia="Times New Roman" w:hAnsi="Arial" w:cs="Arial"/>
        </w:rPr>
        <w:t>unter der Bedingung einer vertraglichen Vereinbarung nach Maßgabe des Art. 28 Abs. 2-4 DS-GVO</w:t>
      </w:r>
      <w:r w:rsidR="00572695" w:rsidRPr="002B7777">
        <w:rPr>
          <w:rFonts w:ascii="Arial" w:eastAsia="Times New Roman" w:hAnsi="Arial" w:cs="Arial"/>
        </w:rPr>
        <w:t xml:space="preserve"> zu.</w:t>
      </w:r>
    </w:p>
    <w:p w:rsidR="006C2750" w:rsidRPr="002B7777" w:rsidRDefault="00572695" w:rsidP="000346E6">
      <w:pPr>
        <w:pStyle w:val="Listenabsatz"/>
        <w:numPr>
          <w:ilvl w:val="0"/>
          <w:numId w:val="17"/>
        </w:numPr>
        <w:spacing w:after="0"/>
        <w:jc w:val="both"/>
        <w:rPr>
          <w:rFonts w:ascii="Arial" w:eastAsia="Times New Roman" w:hAnsi="Arial" w:cs="Arial"/>
        </w:rPr>
      </w:pPr>
      <w:r w:rsidRPr="002B7777">
        <w:rPr>
          <w:rFonts w:ascii="Arial" w:eastAsia="Times New Roman" w:hAnsi="Arial" w:cs="Arial"/>
        </w:rPr>
        <w:fldChar w:fldCharType="begin">
          <w:ffData>
            <w:name w:val=""/>
            <w:enabled/>
            <w:calcOnExit w:val="0"/>
            <w:checkBox>
              <w:sizeAuto/>
              <w:default w:val="1"/>
            </w:checkBox>
          </w:ffData>
        </w:fldChar>
      </w:r>
      <w:r w:rsidRPr="002B7777">
        <w:rPr>
          <w:rFonts w:ascii="Arial" w:eastAsia="Times New Roman" w:hAnsi="Arial" w:cs="Arial"/>
        </w:rPr>
        <w:instrText xml:space="preserve"> FORMCHECKBOX </w:instrText>
      </w:r>
      <w:r w:rsidR="00E402B7">
        <w:rPr>
          <w:rFonts w:ascii="Arial" w:eastAsia="Times New Roman" w:hAnsi="Arial" w:cs="Arial"/>
        </w:rPr>
      </w:r>
      <w:r w:rsidR="00E402B7">
        <w:rPr>
          <w:rFonts w:ascii="Arial" w:eastAsia="Times New Roman" w:hAnsi="Arial" w:cs="Arial"/>
        </w:rPr>
        <w:fldChar w:fldCharType="separate"/>
      </w:r>
      <w:r w:rsidRPr="002B7777">
        <w:rPr>
          <w:rFonts w:ascii="Arial" w:eastAsia="Times New Roman" w:hAnsi="Arial" w:cs="Arial"/>
        </w:rPr>
        <w:fldChar w:fldCharType="end"/>
      </w:r>
      <w:r w:rsidR="006C2750" w:rsidRPr="002B7777">
        <w:rPr>
          <w:rFonts w:ascii="Arial" w:eastAsia="Times New Roman" w:hAnsi="Arial" w:cs="Arial"/>
        </w:rPr>
        <w:tab/>
        <w:t>Die Auslagerung auf Unterauftragnehmer</w:t>
      </w:r>
      <w:r w:rsidR="00C71042">
        <w:rPr>
          <w:rFonts w:ascii="Arial" w:eastAsia="Times New Roman" w:hAnsi="Arial" w:cs="Arial"/>
        </w:rPr>
        <w:t>/Dritte</w:t>
      </w:r>
      <w:r w:rsidR="006C2750" w:rsidRPr="002B7777">
        <w:rPr>
          <w:rFonts w:ascii="Arial" w:eastAsia="Times New Roman" w:hAnsi="Arial" w:cs="Arial"/>
        </w:rPr>
        <w:t xml:space="preserve"> oder </w:t>
      </w:r>
    </w:p>
    <w:p w:rsidR="006C2750" w:rsidRPr="002B7777" w:rsidRDefault="006C2750" w:rsidP="000346E6">
      <w:pPr>
        <w:pStyle w:val="Listenabsatz"/>
        <w:spacing w:after="0"/>
        <w:jc w:val="both"/>
        <w:rPr>
          <w:rFonts w:ascii="Arial" w:eastAsia="Times New Roman" w:hAnsi="Arial" w:cs="Arial"/>
        </w:rPr>
      </w:pPr>
    </w:p>
    <w:p w:rsidR="007C777C" w:rsidRPr="002B7777" w:rsidRDefault="00C677F3" w:rsidP="006C3D42">
      <w:pPr>
        <w:pStyle w:val="Listenabsatz"/>
        <w:spacing w:after="0"/>
        <w:ind w:left="993" w:hanging="207"/>
        <w:jc w:val="both"/>
        <w:rPr>
          <w:rFonts w:ascii="Arial" w:eastAsia="Times New Roman" w:hAnsi="Arial" w:cs="Arial"/>
        </w:rPr>
      </w:pPr>
      <w:r w:rsidRPr="002B7777">
        <w:rPr>
          <w:rFonts w:ascii="Arial" w:eastAsia="Times New Roman" w:hAnsi="Arial" w:cs="Arial"/>
        </w:rPr>
        <w:lastRenderedPageBreak/>
        <w:fldChar w:fldCharType="begin">
          <w:ffData>
            <w:name w:val=""/>
            <w:enabled/>
            <w:calcOnExit w:val="0"/>
            <w:checkBox>
              <w:sizeAuto/>
              <w:default w:val="1"/>
            </w:checkBox>
          </w:ffData>
        </w:fldChar>
      </w:r>
      <w:r w:rsidRPr="002B7777">
        <w:rPr>
          <w:rFonts w:ascii="Arial" w:eastAsia="Times New Roman" w:hAnsi="Arial" w:cs="Arial"/>
        </w:rPr>
        <w:instrText xml:space="preserve"> FORMCHECKBOX </w:instrText>
      </w:r>
      <w:r w:rsidR="00E402B7">
        <w:rPr>
          <w:rFonts w:ascii="Arial" w:eastAsia="Times New Roman" w:hAnsi="Arial" w:cs="Arial"/>
        </w:rPr>
      </w:r>
      <w:r w:rsidR="00E402B7">
        <w:rPr>
          <w:rFonts w:ascii="Arial" w:eastAsia="Times New Roman" w:hAnsi="Arial" w:cs="Arial"/>
        </w:rPr>
        <w:fldChar w:fldCharType="separate"/>
      </w:r>
      <w:r w:rsidRPr="002B7777">
        <w:rPr>
          <w:rFonts w:ascii="Arial" w:eastAsia="Times New Roman" w:hAnsi="Arial" w:cs="Arial"/>
        </w:rPr>
        <w:fldChar w:fldCharType="end"/>
      </w:r>
      <w:r w:rsidR="006C2750" w:rsidRPr="002B7777">
        <w:rPr>
          <w:rFonts w:ascii="Arial" w:eastAsia="Times New Roman" w:hAnsi="Arial" w:cs="Arial"/>
        </w:rPr>
        <w:tab/>
        <w:t>der Wechsel des bestehenden Unterauftragnehmers</w:t>
      </w:r>
      <w:r w:rsidR="00B83BAD" w:rsidRPr="002B7777">
        <w:rPr>
          <w:rFonts w:ascii="Arial" w:eastAsia="Times New Roman" w:hAnsi="Arial" w:cs="Arial"/>
        </w:rPr>
        <w:t>/Dritten</w:t>
      </w:r>
      <w:r w:rsidR="00572695" w:rsidRPr="002B7777">
        <w:rPr>
          <w:rFonts w:ascii="Arial" w:eastAsia="Times New Roman" w:hAnsi="Arial" w:cs="Arial"/>
        </w:rPr>
        <w:t xml:space="preserve"> nach Vertragsschluss </w:t>
      </w:r>
    </w:p>
    <w:p w:rsidR="007C777C" w:rsidRPr="002B7777" w:rsidRDefault="007C777C" w:rsidP="00B83BAD">
      <w:pPr>
        <w:pStyle w:val="Listenabsatz"/>
        <w:spacing w:after="0"/>
        <w:jc w:val="both"/>
        <w:rPr>
          <w:rFonts w:ascii="Arial" w:eastAsia="Times New Roman" w:hAnsi="Arial" w:cs="Arial"/>
        </w:rPr>
      </w:pPr>
    </w:p>
    <w:p w:rsidR="00B83BAD" w:rsidRPr="002B7777" w:rsidRDefault="007C777C" w:rsidP="00B83BAD">
      <w:pPr>
        <w:pStyle w:val="Listenabsatz"/>
        <w:spacing w:after="0"/>
        <w:jc w:val="both"/>
        <w:rPr>
          <w:rFonts w:ascii="Arial" w:eastAsia="Times New Roman" w:hAnsi="Arial" w:cs="Arial"/>
        </w:rPr>
      </w:pPr>
      <w:r w:rsidRPr="002B7777">
        <w:rPr>
          <w:rFonts w:ascii="Arial" w:eastAsia="Times New Roman" w:hAnsi="Arial" w:cs="Arial"/>
        </w:rPr>
        <w:t xml:space="preserve">ist </w:t>
      </w:r>
      <w:r w:rsidR="00B83BAD" w:rsidRPr="002B7777">
        <w:rPr>
          <w:rFonts w:ascii="Arial" w:eastAsia="Times New Roman" w:hAnsi="Arial" w:cs="Arial"/>
        </w:rPr>
        <w:t xml:space="preserve">nur </w:t>
      </w:r>
      <w:r w:rsidR="006C2750" w:rsidRPr="002B7777">
        <w:rPr>
          <w:rFonts w:ascii="Arial" w:eastAsia="Times New Roman" w:hAnsi="Arial" w:cs="Arial"/>
        </w:rPr>
        <w:t>zulässig, soweit</w:t>
      </w:r>
      <w:r w:rsidR="00572695" w:rsidRPr="002B7777">
        <w:rPr>
          <w:rFonts w:ascii="Arial" w:eastAsia="Times New Roman" w:hAnsi="Arial" w:cs="Arial"/>
        </w:rPr>
        <w:t xml:space="preserve"> </w:t>
      </w:r>
    </w:p>
    <w:p w:rsidR="006C2750" w:rsidRPr="002B7777" w:rsidRDefault="006C2750" w:rsidP="00B83BAD">
      <w:pPr>
        <w:pStyle w:val="Listenabsatz"/>
        <w:numPr>
          <w:ilvl w:val="0"/>
          <w:numId w:val="23"/>
        </w:numPr>
        <w:spacing w:after="0"/>
        <w:jc w:val="both"/>
        <w:rPr>
          <w:rFonts w:ascii="Arial" w:eastAsia="Times New Roman" w:hAnsi="Arial" w:cs="Arial"/>
        </w:rPr>
      </w:pPr>
      <w:r w:rsidRPr="002B7777">
        <w:rPr>
          <w:rFonts w:ascii="Arial" w:eastAsia="Times New Roman" w:hAnsi="Arial" w:cs="Arial"/>
        </w:rPr>
        <w:t>der Auftragnehmer eine solche Auslagerung auf Unterauftragnehmer dem Auftraggeber eine angemessene Zeit</w:t>
      </w:r>
      <w:r w:rsidR="002559F7">
        <w:rPr>
          <w:rStyle w:val="Funotenzeichen"/>
          <w:rFonts w:ascii="Arial" w:eastAsia="Times New Roman" w:hAnsi="Arial" w:cs="Arial"/>
        </w:rPr>
        <w:footnoteReference w:id="7"/>
      </w:r>
      <w:r w:rsidRPr="002B7777">
        <w:rPr>
          <w:rFonts w:ascii="Arial" w:eastAsia="Times New Roman" w:hAnsi="Arial" w:cs="Arial"/>
        </w:rPr>
        <w:t xml:space="preserve"> </w:t>
      </w:r>
      <w:r w:rsidR="002559F7">
        <w:rPr>
          <w:rFonts w:ascii="Arial" w:eastAsia="Times New Roman" w:hAnsi="Arial" w:cs="Arial"/>
        </w:rPr>
        <w:t>(mindeste</w:t>
      </w:r>
      <w:r w:rsidR="002559F7" w:rsidRPr="00125FF7">
        <w:rPr>
          <w:rFonts w:ascii="Arial" w:eastAsia="Times New Roman" w:hAnsi="Arial" w:cs="Arial"/>
        </w:rPr>
        <w:t xml:space="preserve">ns </w:t>
      </w:r>
      <w:r w:rsidR="00245DDF" w:rsidRPr="00125FF7">
        <w:rPr>
          <w:rFonts w:ascii="Arial" w:hAnsi="Arial" w:cs="Arial"/>
        </w:rPr>
        <w:t>1</w:t>
      </w:r>
      <w:r w:rsidR="002559F7" w:rsidRPr="00125FF7">
        <w:rPr>
          <w:rFonts w:ascii="Arial" w:eastAsia="Times New Roman" w:hAnsi="Arial" w:cs="Arial"/>
        </w:rPr>
        <w:t xml:space="preserve"> Monat)</w:t>
      </w:r>
      <w:r w:rsidR="002559F7">
        <w:rPr>
          <w:rFonts w:ascii="Arial" w:eastAsia="Times New Roman" w:hAnsi="Arial" w:cs="Arial"/>
        </w:rPr>
        <w:t xml:space="preserve"> </w:t>
      </w:r>
      <w:r w:rsidRPr="002B7777">
        <w:rPr>
          <w:rFonts w:ascii="Arial" w:eastAsia="Times New Roman" w:hAnsi="Arial" w:cs="Arial"/>
        </w:rPr>
        <w:t>vorab schriftlich oder in Textform anzeigt und</w:t>
      </w:r>
    </w:p>
    <w:p w:rsidR="006C2750" w:rsidRPr="002B7777" w:rsidRDefault="006C2750" w:rsidP="000346E6">
      <w:pPr>
        <w:pStyle w:val="Listenabsatz"/>
        <w:numPr>
          <w:ilvl w:val="0"/>
          <w:numId w:val="23"/>
        </w:numPr>
        <w:spacing w:after="0"/>
        <w:jc w:val="both"/>
        <w:rPr>
          <w:rFonts w:ascii="Arial" w:eastAsia="Times New Roman" w:hAnsi="Arial" w:cs="Arial"/>
        </w:rPr>
      </w:pPr>
      <w:r w:rsidRPr="002B7777">
        <w:rPr>
          <w:rFonts w:ascii="Arial" w:eastAsia="Times New Roman" w:hAnsi="Arial" w:cs="Arial"/>
        </w:rPr>
        <w:t xml:space="preserve">eine vertragliche Vereinbarung nach Maßgabe des Art. 28 Abs. 2-4 DS-GVO zugrunde </w:t>
      </w:r>
      <w:r w:rsidR="00B470FD" w:rsidRPr="002B7777">
        <w:rPr>
          <w:rFonts w:ascii="Arial" w:eastAsia="Times New Roman" w:hAnsi="Arial" w:cs="Arial"/>
        </w:rPr>
        <w:t>gelegt wird und</w:t>
      </w:r>
    </w:p>
    <w:p w:rsidR="00B83BAD" w:rsidRPr="002B7777" w:rsidRDefault="00B83BAD" w:rsidP="00B83BAD">
      <w:pPr>
        <w:pStyle w:val="Listenabsatz"/>
        <w:numPr>
          <w:ilvl w:val="0"/>
          <w:numId w:val="23"/>
        </w:numPr>
        <w:spacing w:after="0"/>
        <w:jc w:val="both"/>
        <w:rPr>
          <w:rFonts w:ascii="Arial" w:eastAsia="Times New Roman" w:hAnsi="Arial" w:cs="Arial"/>
        </w:rPr>
      </w:pPr>
      <w:r w:rsidRPr="002B7777">
        <w:rPr>
          <w:rFonts w:ascii="Arial" w:eastAsia="Times New Roman" w:hAnsi="Arial" w:cs="Arial"/>
        </w:rPr>
        <w:t xml:space="preserve">der Auftraggeber nicht bis zum Zeitpunkt der </w:t>
      </w:r>
      <w:r w:rsidR="003B5CA7">
        <w:rPr>
          <w:rFonts w:ascii="Arial" w:eastAsia="Times New Roman" w:hAnsi="Arial" w:cs="Arial"/>
        </w:rPr>
        <w:t xml:space="preserve">angekündigten </w:t>
      </w:r>
      <w:r w:rsidRPr="002B7777">
        <w:rPr>
          <w:rFonts w:ascii="Arial" w:eastAsia="Times New Roman" w:hAnsi="Arial" w:cs="Arial"/>
        </w:rPr>
        <w:t>Übergabe der Daten gegenüber dem Auftragnehmer schriftlich oder in Textform Einspruch gegen die geplante Auslagerung erhebt</w:t>
      </w:r>
      <w:r w:rsidR="00B470FD" w:rsidRPr="002B7777">
        <w:rPr>
          <w:rFonts w:ascii="Arial" w:eastAsia="Times New Roman" w:hAnsi="Arial" w:cs="Arial"/>
        </w:rPr>
        <w:t>.</w:t>
      </w:r>
    </w:p>
    <w:p w:rsidR="007C777C" w:rsidRPr="002B7777" w:rsidRDefault="007C777C" w:rsidP="007C777C">
      <w:pPr>
        <w:pStyle w:val="Listenabsatz"/>
        <w:spacing w:after="0"/>
        <w:ind w:left="1068"/>
        <w:jc w:val="both"/>
        <w:rPr>
          <w:rFonts w:ascii="Arial" w:eastAsia="Times New Roman" w:hAnsi="Arial" w:cs="Arial"/>
        </w:rPr>
      </w:pPr>
    </w:p>
    <w:p w:rsidR="00B470FD" w:rsidRPr="002B7777" w:rsidRDefault="00B470FD" w:rsidP="00B470FD">
      <w:pPr>
        <w:spacing w:after="0"/>
        <w:ind w:left="708"/>
        <w:jc w:val="both"/>
        <w:rPr>
          <w:rFonts w:ascii="Arial" w:eastAsia="Times New Roman" w:hAnsi="Arial" w:cs="Arial"/>
        </w:rPr>
      </w:pPr>
      <w:r w:rsidRPr="002B7777">
        <w:rPr>
          <w:rFonts w:ascii="Arial" w:eastAsia="Times New Roman" w:hAnsi="Arial" w:cs="Arial"/>
        </w:rPr>
        <w:t xml:space="preserve">Zusätzliche bestehende </w:t>
      </w:r>
      <w:r w:rsidR="007903D3" w:rsidRPr="002B7777">
        <w:rPr>
          <w:rFonts w:ascii="Arial" w:eastAsia="Times New Roman" w:hAnsi="Arial" w:cs="Arial"/>
        </w:rPr>
        <w:t>Beschränkungen</w:t>
      </w:r>
      <w:r w:rsidR="007C777C" w:rsidRPr="002B7777">
        <w:rPr>
          <w:rFonts w:ascii="Arial" w:eastAsia="Times New Roman" w:hAnsi="Arial" w:cs="Arial"/>
        </w:rPr>
        <w:t>/Zustimmungsvorbehalte</w:t>
      </w:r>
      <w:r w:rsidR="007903D3" w:rsidRPr="002B7777">
        <w:rPr>
          <w:rFonts w:ascii="Arial" w:eastAsia="Times New Roman" w:hAnsi="Arial" w:cs="Arial"/>
        </w:rPr>
        <w:t xml:space="preserve"> </w:t>
      </w:r>
      <w:r w:rsidRPr="002B7777">
        <w:rPr>
          <w:rFonts w:ascii="Arial" w:eastAsia="Times New Roman" w:hAnsi="Arial" w:cs="Arial"/>
        </w:rPr>
        <w:t xml:space="preserve">an den Einsatz von Unterauftragnehmern/Dritten </w:t>
      </w:r>
      <w:r w:rsidR="007C777C" w:rsidRPr="002B7777">
        <w:rPr>
          <w:rFonts w:ascii="Arial" w:eastAsia="Times New Roman" w:hAnsi="Arial" w:cs="Arial"/>
        </w:rPr>
        <w:t>aufgrund weitergehender vertraglicher Regelungen, aus</w:t>
      </w:r>
      <w:r w:rsidRPr="002B7777">
        <w:rPr>
          <w:rFonts w:ascii="Arial" w:eastAsia="Times New Roman" w:hAnsi="Arial" w:cs="Arial"/>
        </w:rPr>
        <w:t xml:space="preserve"> </w:t>
      </w:r>
      <w:r w:rsidR="007903D3" w:rsidRPr="002B7777">
        <w:rPr>
          <w:rFonts w:ascii="Arial" w:eastAsia="Times New Roman" w:hAnsi="Arial" w:cs="Arial"/>
        </w:rPr>
        <w:t xml:space="preserve">§ 4 Nr. 4 VOL/B oder </w:t>
      </w:r>
      <w:r w:rsidR="007C777C" w:rsidRPr="002B7777">
        <w:rPr>
          <w:rFonts w:ascii="Arial" w:eastAsia="Times New Roman" w:hAnsi="Arial" w:cs="Arial"/>
        </w:rPr>
        <w:t>nach § 132 GWB bleiben von dieser Regelung unberührt.</w:t>
      </w:r>
      <w:r w:rsidR="007903D3" w:rsidRPr="002B7777">
        <w:rPr>
          <w:rFonts w:ascii="Arial" w:eastAsia="Times New Roman" w:hAnsi="Arial" w:cs="Arial"/>
        </w:rPr>
        <w:t xml:space="preserve"> </w:t>
      </w:r>
    </w:p>
    <w:p w:rsidR="00572695" w:rsidRPr="002B7777" w:rsidRDefault="00572695" w:rsidP="00572695">
      <w:pPr>
        <w:spacing w:after="0"/>
        <w:ind w:left="708"/>
        <w:jc w:val="both"/>
        <w:rPr>
          <w:rFonts w:ascii="Arial" w:eastAsia="Times New Roman" w:hAnsi="Arial" w:cs="Arial"/>
        </w:rPr>
      </w:pPr>
    </w:p>
    <w:p w:rsidR="006C2750" w:rsidRPr="002B7777" w:rsidRDefault="006C2750" w:rsidP="000346E6">
      <w:pPr>
        <w:spacing w:after="0"/>
        <w:jc w:val="both"/>
        <w:rPr>
          <w:rFonts w:ascii="Arial" w:eastAsia="Times New Roman" w:hAnsi="Arial" w:cs="Arial"/>
        </w:rPr>
      </w:pPr>
      <w:r w:rsidRPr="002B7777">
        <w:rPr>
          <w:rFonts w:ascii="Arial" w:eastAsia="Times New Roman" w:hAnsi="Arial" w:cs="Arial"/>
        </w:rPr>
        <w:t>(3) Die Weitergabe von personenbezogenen Daten des Auftraggebers an den Unterauftragnehmer</w:t>
      </w:r>
      <w:r w:rsidR="00B83BAD" w:rsidRPr="002B7777">
        <w:rPr>
          <w:rFonts w:ascii="Arial" w:eastAsia="Times New Roman" w:hAnsi="Arial" w:cs="Arial"/>
        </w:rPr>
        <w:t>/Dritten</w:t>
      </w:r>
      <w:r w:rsidRPr="002B7777">
        <w:rPr>
          <w:rFonts w:ascii="Arial" w:eastAsia="Times New Roman" w:hAnsi="Arial" w:cs="Arial"/>
        </w:rPr>
        <w:t xml:space="preserve"> und dessen erstmaliges Tätigwerden sind erst mit Vorliegen aller Voraussetzungen für eine Unterbeauftragung gestattet.</w:t>
      </w:r>
    </w:p>
    <w:p w:rsidR="00C677F3" w:rsidRPr="002B7777" w:rsidRDefault="00C677F3" w:rsidP="000346E6">
      <w:pPr>
        <w:spacing w:after="0"/>
        <w:jc w:val="both"/>
        <w:rPr>
          <w:rFonts w:ascii="Arial" w:eastAsia="Times New Roman" w:hAnsi="Arial" w:cs="Arial"/>
        </w:rPr>
      </w:pPr>
    </w:p>
    <w:p w:rsidR="006C2750" w:rsidRPr="002B7777" w:rsidRDefault="006C2750" w:rsidP="000346E6">
      <w:pPr>
        <w:spacing w:after="0"/>
        <w:contextualSpacing/>
        <w:jc w:val="both"/>
        <w:rPr>
          <w:rFonts w:ascii="Arial" w:eastAsia="Times New Roman" w:hAnsi="Arial" w:cs="Arial"/>
        </w:rPr>
      </w:pPr>
      <w:r w:rsidRPr="002B7777">
        <w:rPr>
          <w:rFonts w:ascii="Arial" w:eastAsia="Times New Roman" w:hAnsi="Arial" w:cs="Arial"/>
        </w:rPr>
        <w:t>(4) Erbringt der Unterauftragnehmer</w:t>
      </w:r>
      <w:r w:rsidR="00B83BAD" w:rsidRPr="002B7777">
        <w:rPr>
          <w:rFonts w:ascii="Arial" w:eastAsia="Times New Roman" w:hAnsi="Arial" w:cs="Arial"/>
        </w:rPr>
        <w:t>/Dritte</w:t>
      </w:r>
      <w:r w:rsidRPr="002B7777">
        <w:rPr>
          <w:rFonts w:ascii="Arial" w:eastAsia="Times New Roman" w:hAnsi="Arial" w:cs="Arial"/>
        </w:rPr>
        <w:t xml:space="preserve"> die vereinbarte Leistung außerhalb der EU/des EWR stellt der Auftragnehmer die datenschutzrechtliche Zulässigkeit durch entsprechende Maßnahmen sicher</w:t>
      </w:r>
      <w:r w:rsidR="00443193">
        <w:rPr>
          <w:rFonts w:ascii="Arial" w:eastAsia="Times New Roman" w:hAnsi="Arial" w:cs="Arial"/>
        </w:rPr>
        <w:t xml:space="preserve">, </w:t>
      </w:r>
      <w:proofErr w:type="spellStart"/>
      <w:r w:rsidR="00443193">
        <w:rPr>
          <w:rFonts w:ascii="Arial" w:eastAsia="Times New Roman" w:hAnsi="Arial" w:cs="Arial"/>
        </w:rPr>
        <w:t>Artt</w:t>
      </w:r>
      <w:proofErr w:type="spellEnd"/>
      <w:r w:rsidR="00443193">
        <w:rPr>
          <w:rFonts w:ascii="Arial" w:eastAsia="Times New Roman" w:hAnsi="Arial" w:cs="Arial"/>
        </w:rPr>
        <w:t>. 44 ff. DS-GVO</w:t>
      </w:r>
      <w:r w:rsidRPr="002B7777">
        <w:rPr>
          <w:rFonts w:ascii="Arial" w:eastAsia="Times New Roman" w:hAnsi="Arial" w:cs="Arial"/>
        </w:rPr>
        <w:t>. Gleiches gilt, wenn Dienstleister im Sinne von Abs. 1 Satz 2 eingesetzt werden sollen.</w:t>
      </w:r>
    </w:p>
    <w:p w:rsidR="00C677F3" w:rsidRPr="002B7777" w:rsidRDefault="00C677F3" w:rsidP="000346E6">
      <w:pPr>
        <w:spacing w:after="0"/>
        <w:contextualSpacing/>
        <w:jc w:val="both"/>
        <w:rPr>
          <w:rFonts w:ascii="Arial" w:eastAsia="Times New Roman" w:hAnsi="Arial" w:cs="Arial"/>
        </w:rPr>
      </w:pPr>
    </w:p>
    <w:p w:rsidR="006C2750" w:rsidRPr="002B7777" w:rsidRDefault="006C2750" w:rsidP="000346E6">
      <w:pPr>
        <w:spacing w:after="0"/>
        <w:contextualSpacing/>
        <w:jc w:val="both"/>
        <w:rPr>
          <w:rFonts w:ascii="Arial" w:eastAsia="Times New Roman" w:hAnsi="Arial" w:cs="Arial"/>
        </w:rPr>
      </w:pPr>
      <w:r w:rsidRPr="002B7777">
        <w:rPr>
          <w:rFonts w:ascii="Arial" w:eastAsia="Times New Roman" w:hAnsi="Arial" w:cs="Arial"/>
        </w:rPr>
        <w:t>(5) Eine weitere Auslagerung durch den Unterauftragnehmer</w:t>
      </w:r>
      <w:r w:rsidR="00B83BAD" w:rsidRPr="002B7777">
        <w:rPr>
          <w:rFonts w:ascii="Arial" w:eastAsia="Times New Roman" w:hAnsi="Arial" w:cs="Arial"/>
        </w:rPr>
        <w:t>/Dritten</w:t>
      </w:r>
      <w:r w:rsidRPr="002B7777">
        <w:rPr>
          <w:rFonts w:ascii="Arial" w:eastAsia="Times New Roman" w:hAnsi="Arial" w:cs="Arial"/>
        </w:rPr>
        <w:t xml:space="preserve"> </w:t>
      </w:r>
    </w:p>
    <w:p w:rsidR="006C2750" w:rsidRPr="002B7777" w:rsidRDefault="00F82394" w:rsidP="00F82394">
      <w:pPr>
        <w:pStyle w:val="Listenabsatz"/>
        <w:spacing w:after="0"/>
        <w:ind w:left="1428"/>
        <w:jc w:val="both"/>
        <w:rPr>
          <w:rFonts w:ascii="Arial" w:eastAsia="Times New Roman" w:hAnsi="Arial" w:cs="Arial"/>
        </w:rPr>
      </w:pPr>
      <w:r w:rsidRPr="002B7777">
        <w:rPr>
          <w:rFonts w:ascii="Arial" w:eastAsia="Times New Roman" w:hAnsi="Arial" w:cs="Arial"/>
        </w:rPr>
        <w:fldChar w:fldCharType="begin">
          <w:ffData>
            <w:name w:val="Kontrollkästchen1"/>
            <w:enabled/>
            <w:calcOnExit w:val="0"/>
            <w:checkBox>
              <w:sizeAuto/>
              <w:default w:val="0"/>
              <w:checked w:val="0"/>
            </w:checkBox>
          </w:ffData>
        </w:fldChar>
      </w:r>
      <w:r w:rsidRPr="002B7777">
        <w:rPr>
          <w:rFonts w:ascii="Arial" w:eastAsia="Times New Roman" w:hAnsi="Arial" w:cs="Arial"/>
        </w:rPr>
        <w:instrText xml:space="preserve"> FORMCHECKBOX </w:instrText>
      </w:r>
      <w:r w:rsidR="00E402B7">
        <w:rPr>
          <w:rFonts w:ascii="Arial" w:eastAsia="Times New Roman" w:hAnsi="Arial" w:cs="Arial"/>
        </w:rPr>
      </w:r>
      <w:r w:rsidR="00E402B7">
        <w:rPr>
          <w:rFonts w:ascii="Arial" w:eastAsia="Times New Roman" w:hAnsi="Arial" w:cs="Arial"/>
        </w:rPr>
        <w:fldChar w:fldCharType="separate"/>
      </w:r>
      <w:r w:rsidRPr="002B7777">
        <w:rPr>
          <w:rFonts w:ascii="Arial" w:eastAsia="Times New Roman" w:hAnsi="Arial" w:cs="Arial"/>
        </w:rPr>
        <w:fldChar w:fldCharType="end"/>
      </w:r>
      <w:r w:rsidR="00707883" w:rsidRPr="002B7777">
        <w:rPr>
          <w:rFonts w:ascii="Arial" w:eastAsia="Times New Roman" w:hAnsi="Arial" w:cs="Arial"/>
        </w:rPr>
        <w:tab/>
      </w:r>
      <w:r w:rsidR="006C2750" w:rsidRPr="002B7777">
        <w:rPr>
          <w:rFonts w:ascii="Arial" w:eastAsia="Times New Roman" w:hAnsi="Arial" w:cs="Arial"/>
        </w:rPr>
        <w:t>ist nicht gestattet;</w:t>
      </w:r>
    </w:p>
    <w:p w:rsidR="006C2750" w:rsidRPr="002B7777" w:rsidRDefault="00F82394" w:rsidP="00707883">
      <w:pPr>
        <w:pStyle w:val="Listenabsatz"/>
        <w:spacing w:after="0"/>
        <w:ind w:left="2124" w:hanging="696"/>
        <w:jc w:val="both"/>
        <w:rPr>
          <w:rFonts w:ascii="Arial" w:eastAsia="Times New Roman" w:hAnsi="Arial" w:cs="Arial"/>
        </w:rPr>
      </w:pPr>
      <w:r w:rsidRPr="002B7777">
        <w:rPr>
          <w:rFonts w:ascii="Arial" w:eastAsia="Times New Roman" w:hAnsi="Arial" w:cs="Arial"/>
        </w:rPr>
        <w:fldChar w:fldCharType="begin">
          <w:ffData>
            <w:name w:val=""/>
            <w:enabled/>
            <w:calcOnExit w:val="0"/>
            <w:checkBox>
              <w:sizeAuto/>
              <w:default w:val="1"/>
            </w:checkBox>
          </w:ffData>
        </w:fldChar>
      </w:r>
      <w:r w:rsidRPr="002B7777">
        <w:rPr>
          <w:rFonts w:ascii="Arial" w:eastAsia="Times New Roman" w:hAnsi="Arial" w:cs="Arial"/>
        </w:rPr>
        <w:instrText xml:space="preserve"> FORMCHECKBOX </w:instrText>
      </w:r>
      <w:r w:rsidR="00E402B7">
        <w:rPr>
          <w:rFonts w:ascii="Arial" w:eastAsia="Times New Roman" w:hAnsi="Arial" w:cs="Arial"/>
        </w:rPr>
      </w:r>
      <w:r w:rsidR="00E402B7">
        <w:rPr>
          <w:rFonts w:ascii="Arial" w:eastAsia="Times New Roman" w:hAnsi="Arial" w:cs="Arial"/>
        </w:rPr>
        <w:fldChar w:fldCharType="separate"/>
      </w:r>
      <w:r w:rsidRPr="002B7777">
        <w:rPr>
          <w:rFonts w:ascii="Arial" w:eastAsia="Times New Roman" w:hAnsi="Arial" w:cs="Arial"/>
        </w:rPr>
        <w:fldChar w:fldCharType="end"/>
      </w:r>
      <w:r w:rsidR="00707883" w:rsidRPr="002B7777">
        <w:rPr>
          <w:rFonts w:ascii="Arial" w:eastAsia="Times New Roman" w:hAnsi="Arial" w:cs="Arial"/>
        </w:rPr>
        <w:tab/>
      </w:r>
      <w:r w:rsidR="006C2750" w:rsidRPr="002B7777">
        <w:rPr>
          <w:rFonts w:ascii="Arial" w:eastAsia="Times New Roman" w:hAnsi="Arial" w:cs="Arial"/>
        </w:rPr>
        <w:t xml:space="preserve">bedarf der ausdrücklichen Zustimmung des Hauptauftraggebers (mind. Textform); </w:t>
      </w:r>
    </w:p>
    <w:p w:rsidR="006C2750" w:rsidRPr="002B7777" w:rsidRDefault="00F82394" w:rsidP="00707883">
      <w:pPr>
        <w:pStyle w:val="Listenabsatz"/>
        <w:spacing w:after="0"/>
        <w:ind w:left="2124" w:hanging="696"/>
        <w:jc w:val="both"/>
        <w:rPr>
          <w:rFonts w:ascii="Arial" w:eastAsia="Times New Roman" w:hAnsi="Arial" w:cs="Arial"/>
        </w:rPr>
      </w:pPr>
      <w:r w:rsidRPr="002B7777">
        <w:rPr>
          <w:rFonts w:ascii="Arial" w:eastAsia="Times New Roman" w:hAnsi="Arial" w:cs="Arial"/>
        </w:rPr>
        <w:fldChar w:fldCharType="begin">
          <w:ffData>
            <w:name w:val="Kontrollkästchen1"/>
            <w:enabled/>
            <w:calcOnExit w:val="0"/>
            <w:checkBox>
              <w:sizeAuto/>
              <w:default w:val="0"/>
              <w:checked w:val="0"/>
            </w:checkBox>
          </w:ffData>
        </w:fldChar>
      </w:r>
      <w:r w:rsidRPr="002B7777">
        <w:rPr>
          <w:rFonts w:ascii="Arial" w:eastAsia="Times New Roman" w:hAnsi="Arial" w:cs="Arial"/>
        </w:rPr>
        <w:instrText xml:space="preserve"> FORMCHECKBOX </w:instrText>
      </w:r>
      <w:r w:rsidR="00E402B7">
        <w:rPr>
          <w:rFonts w:ascii="Arial" w:eastAsia="Times New Roman" w:hAnsi="Arial" w:cs="Arial"/>
        </w:rPr>
      </w:r>
      <w:r w:rsidR="00E402B7">
        <w:rPr>
          <w:rFonts w:ascii="Arial" w:eastAsia="Times New Roman" w:hAnsi="Arial" w:cs="Arial"/>
        </w:rPr>
        <w:fldChar w:fldCharType="separate"/>
      </w:r>
      <w:r w:rsidRPr="002B7777">
        <w:rPr>
          <w:rFonts w:ascii="Arial" w:eastAsia="Times New Roman" w:hAnsi="Arial" w:cs="Arial"/>
        </w:rPr>
        <w:fldChar w:fldCharType="end"/>
      </w:r>
      <w:r w:rsidR="00707883" w:rsidRPr="002B7777">
        <w:rPr>
          <w:rFonts w:ascii="Arial" w:eastAsia="Times New Roman" w:hAnsi="Arial" w:cs="Arial"/>
        </w:rPr>
        <w:tab/>
      </w:r>
      <w:r w:rsidR="006C2750" w:rsidRPr="002B7777">
        <w:rPr>
          <w:rFonts w:ascii="Arial" w:eastAsia="Times New Roman" w:hAnsi="Arial" w:cs="Arial"/>
        </w:rPr>
        <w:t xml:space="preserve">bedarf der ausdrücklichen Zustimmung des Hauptauftragnehmers (mind. Textform); </w:t>
      </w:r>
    </w:p>
    <w:p w:rsidR="006C2750" w:rsidRPr="002B7777" w:rsidRDefault="00227733" w:rsidP="000346E6">
      <w:pPr>
        <w:spacing w:after="0"/>
        <w:contextualSpacing/>
        <w:jc w:val="both"/>
        <w:rPr>
          <w:rFonts w:ascii="Arial" w:eastAsia="Times New Roman" w:hAnsi="Arial" w:cs="Arial"/>
        </w:rPr>
      </w:pPr>
      <w:r w:rsidRPr="002B7777">
        <w:rPr>
          <w:rFonts w:ascii="Arial" w:eastAsia="Times New Roman" w:hAnsi="Arial" w:cs="Arial"/>
        </w:rPr>
        <w:t>S</w:t>
      </w:r>
      <w:r w:rsidR="006C2750" w:rsidRPr="002B7777">
        <w:rPr>
          <w:rFonts w:ascii="Arial" w:eastAsia="Times New Roman" w:hAnsi="Arial" w:cs="Arial"/>
        </w:rPr>
        <w:t>ämtliche vertraglichen Regelungen in der Vertragskette sind auch dem weiteren Unterauftragnehmer</w:t>
      </w:r>
      <w:r w:rsidR="00B83BAD" w:rsidRPr="002B7777">
        <w:rPr>
          <w:rFonts w:ascii="Arial" w:eastAsia="Times New Roman" w:hAnsi="Arial" w:cs="Arial"/>
        </w:rPr>
        <w:t>/Dritten</w:t>
      </w:r>
      <w:r w:rsidR="006C2750" w:rsidRPr="002B7777">
        <w:rPr>
          <w:rFonts w:ascii="Arial" w:eastAsia="Times New Roman" w:hAnsi="Arial" w:cs="Arial"/>
        </w:rPr>
        <w:t xml:space="preserve"> aufzuerlegen.</w:t>
      </w:r>
    </w:p>
    <w:p w:rsidR="006C2750" w:rsidRPr="002B7777" w:rsidRDefault="006C2750" w:rsidP="006C2750">
      <w:pPr>
        <w:spacing w:after="0"/>
        <w:contextualSpacing/>
        <w:jc w:val="both"/>
        <w:rPr>
          <w:rFonts w:ascii="Arial" w:eastAsia="Times New Roman" w:hAnsi="Arial" w:cs="Arial"/>
        </w:rPr>
      </w:pPr>
    </w:p>
    <w:p w:rsidR="006C2750" w:rsidRPr="002B7777" w:rsidRDefault="00C85272" w:rsidP="00133A0D">
      <w:pPr>
        <w:pStyle w:val="berschrift2"/>
        <w:rPr>
          <w:rFonts w:ascii="Arial" w:hAnsi="Arial" w:cs="Arial"/>
        </w:rPr>
      </w:pPr>
      <w:r>
        <w:rPr>
          <w:rFonts w:ascii="Arial" w:hAnsi="Arial" w:cs="Arial"/>
        </w:rPr>
        <w:t>8</w:t>
      </w:r>
      <w:r w:rsidR="006C2750" w:rsidRPr="002B7777">
        <w:rPr>
          <w:rFonts w:ascii="Arial" w:hAnsi="Arial" w:cs="Arial"/>
        </w:rPr>
        <w:t>. Kontrollrechte des Auftraggebers</w:t>
      </w:r>
      <w:r w:rsidR="006C3D42" w:rsidRPr="002B7777">
        <w:rPr>
          <w:rStyle w:val="Funotenzeichen"/>
          <w:rFonts w:ascii="Arial" w:hAnsi="Arial" w:cs="Arial"/>
        </w:rPr>
        <w:footnoteReference w:id="8"/>
      </w:r>
    </w:p>
    <w:p w:rsidR="006C2750" w:rsidRPr="002B7777" w:rsidRDefault="006C2750" w:rsidP="00F55589">
      <w:pPr>
        <w:autoSpaceDE w:val="0"/>
        <w:autoSpaceDN w:val="0"/>
        <w:adjustRightInd w:val="0"/>
        <w:spacing w:before="80" w:after="0"/>
        <w:jc w:val="both"/>
        <w:rPr>
          <w:rFonts w:ascii="Arial" w:hAnsi="Arial" w:cs="Arial"/>
        </w:rPr>
      </w:pPr>
      <w:r w:rsidRPr="002B7777">
        <w:rPr>
          <w:rFonts w:ascii="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w:t>
      </w:r>
      <w:r w:rsidR="00657E96" w:rsidRPr="002B7777">
        <w:rPr>
          <w:rFonts w:ascii="Arial" w:hAnsi="Arial" w:cs="Arial"/>
        </w:rPr>
        <w:t xml:space="preserve">ohne Störung des Betriebsablaufs zu den üblichen Geschäftszeiten </w:t>
      </w:r>
      <w:r w:rsidRPr="002B7777">
        <w:rPr>
          <w:rFonts w:ascii="Arial" w:hAnsi="Arial" w:cs="Arial"/>
        </w:rPr>
        <w:t xml:space="preserve">zu überzeugen. </w:t>
      </w:r>
      <w:r w:rsidR="00657E96" w:rsidRPr="002B7777">
        <w:rPr>
          <w:rFonts w:ascii="Arial" w:hAnsi="Arial" w:cs="Arial"/>
        </w:rPr>
        <w:t xml:space="preserve">Anlassbezogene </w:t>
      </w:r>
      <w:r w:rsidR="006C3D42" w:rsidRPr="002B7777">
        <w:rPr>
          <w:rFonts w:ascii="Arial" w:hAnsi="Arial" w:cs="Arial"/>
        </w:rPr>
        <w:t>Überprüfungen können ohne Voranmeldung erfolgen.</w:t>
      </w:r>
    </w:p>
    <w:p w:rsidR="00C677F3" w:rsidRPr="002B7777" w:rsidRDefault="00C677F3" w:rsidP="000346E6">
      <w:pPr>
        <w:autoSpaceDE w:val="0"/>
        <w:autoSpaceDN w:val="0"/>
        <w:adjustRightInd w:val="0"/>
        <w:spacing w:after="0"/>
        <w:jc w:val="both"/>
        <w:rPr>
          <w:rFonts w:ascii="Arial" w:hAnsi="Arial" w:cs="Arial"/>
        </w:rPr>
      </w:pPr>
    </w:p>
    <w:p w:rsidR="006C2750" w:rsidRPr="002B7777" w:rsidRDefault="006C2750" w:rsidP="000346E6">
      <w:pPr>
        <w:autoSpaceDE w:val="0"/>
        <w:autoSpaceDN w:val="0"/>
        <w:adjustRightInd w:val="0"/>
        <w:spacing w:after="0"/>
        <w:jc w:val="both"/>
        <w:rPr>
          <w:rFonts w:ascii="Arial" w:hAnsi="Arial" w:cs="Arial"/>
        </w:rPr>
      </w:pPr>
      <w:r w:rsidRPr="002B7777">
        <w:rPr>
          <w:rFonts w:ascii="Arial" w:hAnsi="Arial" w:cs="Arial"/>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w:t>
      </w:r>
      <w:r w:rsidRPr="002B7777">
        <w:rPr>
          <w:rFonts w:ascii="Arial" w:hAnsi="Arial" w:cs="Arial"/>
        </w:rPr>
        <w:lastRenderedPageBreak/>
        <w:t xml:space="preserve">und insbesondere die Umsetzung der technischen und organisatorischen Maßnahmen nachzuweisen. </w:t>
      </w:r>
    </w:p>
    <w:p w:rsidR="00C677F3" w:rsidRPr="002B7777" w:rsidRDefault="00C677F3" w:rsidP="000346E6">
      <w:pPr>
        <w:autoSpaceDE w:val="0"/>
        <w:autoSpaceDN w:val="0"/>
        <w:adjustRightInd w:val="0"/>
        <w:spacing w:after="0"/>
        <w:jc w:val="both"/>
        <w:rPr>
          <w:rFonts w:ascii="Arial" w:hAnsi="Arial" w:cs="Arial"/>
        </w:rPr>
      </w:pPr>
    </w:p>
    <w:p w:rsidR="006C2750" w:rsidRPr="002B7777" w:rsidRDefault="006C2750" w:rsidP="000346E6">
      <w:pPr>
        <w:autoSpaceDE w:val="0"/>
        <w:autoSpaceDN w:val="0"/>
        <w:adjustRightInd w:val="0"/>
        <w:spacing w:after="0"/>
        <w:jc w:val="both"/>
        <w:rPr>
          <w:rFonts w:ascii="Arial" w:hAnsi="Arial" w:cs="Arial"/>
        </w:rPr>
      </w:pPr>
      <w:r w:rsidRPr="002B7777">
        <w:rPr>
          <w:rFonts w:ascii="Arial" w:hAnsi="Arial" w:cs="Arial"/>
        </w:rPr>
        <w:t xml:space="preserve">(3) Der Nachweis solcher Maßnahmen, die nicht nur den konkreten Auftrag betreffen, kann erfolgen durch </w:t>
      </w:r>
    </w:p>
    <w:p w:rsidR="006C2750" w:rsidRPr="002B7777" w:rsidRDefault="00C677F3" w:rsidP="006C3D42">
      <w:pPr>
        <w:autoSpaceDE w:val="0"/>
        <w:autoSpaceDN w:val="0"/>
        <w:adjustRightInd w:val="0"/>
        <w:spacing w:after="0"/>
        <w:ind w:left="1560" w:hanging="426"/>
        <w:jc w:val="both"/>
        <w:rPr>
          <w:rFonts w:ascii="Arial" w:hAnsi="Arial" w:cs="Arial"/>
        </w:rPr>
      </w:pPr>
      <w:r w:rsidRPr="002B7777">
        <w:rPr>
          <w:rFonts w:ascii="Arial" w:hAnsi="Arial" w:cs="Arial"/>
          <w:color w:val="000000"/>
        </w:rPr>
        <w:fldChar w:fldCharType="begin">
          <w:ffData>
            <w:name w:val=""/>
            <w:enabled/>
            <w:calcOnExit w:val="0"/>
            <w:checkBox>
              <w:sizeAuto/>
              <w:default w:val="1"/>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6C3D42" w:rsidRPr="002B7777">
        <w:rPr>
          <w:rFonts w:ascii="Arial" w:hAnsi="Arial" w:cs="Arial"/>
          <w:color w:val="000000"/>
        </w:rPr>
        <w:t xml:space="preserve"> </w:t>
      </w:r>
      <w:r w:rsidR="006C3D42" w:rsidRPr="002B7777">
        <w:rPr>
          <w:rFonts w:ascii="Arial" w:hAnsi="Arial" w:cs="Arial"/>
          <w:color w:val="000000"/>
        </w:rPr>
        <w:tab/>
      </w:r>
      <w:r w:rsidR="006C2750" w:rsidRPr="002B7777">
        <w:rPr>
          <w:rFonts w:ascii="Arial" w:hAnsi="Arial" w:cs="Arial"/>
        </w:rPr>
        <w:t>die Einhaltung genehmigter Verhaltensregeln gemäß Art. 40 DS-GVO;</w:t>
      </w:r>
    </w:p>
    <w:p w:rsidR="006C2750" w:rsidRPr="002B7777" w:rsidRDefault="00C677F3" w:rsidP="006C3D42">
      <w:pPr>
        <w:autoSpaceDE w:val="0"/>
        <w:autoSpaceDN w:val="0"/>
        <w:adjustRightInd w:val="0"/>
        <w:spacing w:after="0"/>
        <w:ind w:left="1560" w:hanging="426"/>
        <w:jc w:val="both"/>
        <w:rPr>
          <w:rFonts w:ascii="Arial" w:hAnsi="Arial" w:cs="Arial"/>
        </w:rPr>
      </w:pPr>
      <w:r w:rsidRPr="002B7777">
        <w:rPr>
          <w:rFonts w:ascii="Arial" w:hAnsi="Arial" w:cs="Arial"/>
          <w:color w:val="000000"/>
        </w:rPr>
        <w:fldChar w:fldCharType="begin">
          <w:ffData>
            <w:name w:val=""/>
            <w:enabled/>
            <w:calcOnExit w:val="0"/>
            <w:checkBox>
              <w:sizeAuto/>
              <w:default w:val="1"/>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707883" w:rsidRPr="002B7777">
        <w:rPr>
          <w:rFonts w:ascii="Arial" w:hAnsi="Arial" w:cs="Arial"/>
          <w:color w:val="000000"/>
        </w:rPr>
        <w:tab/>
      </w:r>
      <w:r w:rsidR="006C2750" w:rsidRPr="002B7777">
        <w:rPr>
          <w:rFonts w:ascii="Arial" w:hAnsi="Arial" w:cs="Arial"/>
        </w:rPr>
        <w:t>die Zertifizierung nach einem genehmigten Zertifizierungsverfahren gemäß Art. 42 DS-GVO;</w:t>
      </w:r>
    </w:p>
    <w:p w:rsidR="006C2750" w:rsidRPr="002B7777" w:rsidRDefault="00C677F3" w:rsidP="006C3D42">
      <w:pPr>
        <w:autoSpaceDE w:val="0"/>
        <w:autoSpaceDN w:val="0"/>
        <w:adjustRightInd w:val="0"/>
        <w:spacing w:after="0"/>
        <w:ind w:left="1560" w:hanging="426"/>
        <w:jc w:val="both"/>
        <w:rPr>
          <w:rFonts w:ascii="Arial" w:hAnsi="Arial" w:cs="Arial"/>
        </w:rPr>
      </w:pPr>
      <w:r w:rsidRPr="002B7777">
        <w:rPr>
          <w:rFonts w:ascii="Arial" w:hAnsi="Arial" w:cs="Arial"/>
          <w:color w:val="000000"/>
        </w:rPr>
        <w:fldChar w:fldCharType="begin">
          <w:ffData>
            <w:name w:val=""/>
            <w:enabled/>
            <w:calcOnExit w:val="0"/>
            <w:checkBox>
              <w:sizeAuto/>
              <w:default w:val="1"/>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707883" w:rsidRPr="002B7777">
        <w:rPr>
          <w:rFonts w:ascii="Arial" w:hAnsi="Arial" w:cs="Arial"/>
          <w:color w:val="000000"/>
        </w:rPr>
        <w:tab/>
      </w:r>
      <w:r w:rsidR="006C2750" w:rsidRPr="002B7777">
        <w:rPr>
          <w:rFonts w:ascii="Arial" w:hAnsi="Arial" w:cs="Arial"/>
        </w:rPr>
        <w:t>aktuelle Testate, Berichte oder Berichtsauszüge unabhängiger Instanzen (z.B. Wirtschaftsprüfer, Revision, Datenschutzbeauftragter, IT-Sicherheitsabteilung, Datenschutzauditoren, Qualitätsauditoren);</w:t>
      </w:r>
    </w:p>
    <w:p w:rsidR="006C2750" w:rsidRPr="002B7777" w:rsidRDefault="00C677F3" w:rsidP="006C3D42">
      <w:pPr>
        <w:autoSpaceDE w:val="0"/>
        <w:autoSpaceDN w:val="0"/>
        <w:adjustRightInd w:val="0"/>
        <w:spacing w:after="0"/>
        <w:ind w:left="1560" w:hanging="426"/>
        <w:jc w:val="both"/>
        <w:rPr>
          <w:rFonts w:ascii="Arial" w:hAnsi="Arial" w:cs="Arial"/>
        </w:rPr>
      </w:pPr>
      <w:r w:rsidRPr="002B7777">
        <w:rPr>
          <w:rFonts w:ascii="Arial" w:hAnsi="Arial" w:cs="Arial"/>
          <w:color w:val="000000"/>
        </w:rPr>
        <w:fldChar w:fldCharType="begin">
          <w:ffData>
            <w:name w:val=""/>
            <w:enabled/>
            <w:calcOnExit w:val="0"/>
            <w:checkBox>
              <w:sizeAuto/>
              <w:default w:val="1"/>
            </w:checkBox>
          </w:ffData>
        </w:fldChar>
      </w:r>
      <w:r w:rsidRPr="002B7777">
        <w:rPr>
          <w:rFonts w:ascii="Arial" w:hAnsi="Arial" w:cs="Arial"/>
          <w:color w:val="000000"/>
        </w:rPr>
        <w:instrText xml:space="preserve"> FORMCHECKBOX </w:instrText>
      </w:r>
      <w:r w:rsidR="00E402B7">
        <w:rPr>
          <w:rFonts w:ascii="Arial" w:hAnsi="Arial" w:cs="Arial"/>
          <w:color w:val="000000"/>
        </w:rPr>
      </w:r>
      <w:r w:rsidR="00E402B7">
        <w:rPr>
          <w:rFonts w:ascii="Arial" w:hAnsi="Arial" w:cs="Arial"/>
          <w:color w:val="000000"/>
        </w:rPr>
        <w:fldChar w:fldCharType="separate"/>
      </w:r>
      <w:r w:rsidRPr="002B7777">
        <w:rPr>
          <w:rFonts w:ascii="Arial" w:hAnsi="Arial" w:cs="Arial"/>
          <w:color w:val="000000"/>
        </w:rPr>
        <w:fldChar w:fldCharType="end"/>
      </w:r>
      <w:r w:rsidR="006C3D42" w:rsidRPr="002B7777">
        <w:rPr>
          <w:rFonts w:ascii="Arial" w:hAnsi="Arial" w:cs="Arial"/>
          <w:color w:val="000000"/>
        </w:rPr>
        <w:t xml:space="preserve"> </w:t>
      </w:r>
      <w:r w:rsidR="006C3D42" w:rsidRPr="002B7777">
        <w:rPr>
          <w:rFonts w:ascii="Arial" w:hAnsi="Arial" w:cs="Arial"/>
          <w:color w:val="000000"/>
        </w:rPr>
        <w:tab/>
      </w:r>
      <w:r w:rsidR="006C2750" w:rsidRPr="002B7777">
        <w:rPr>
          <w:rFonts w:ascii="Arial" w:hAnsi="Arial" w:cs="Arial"/>
        </w:rPr>
        <w:t>eine geeignete Zertifizierung durch IT-Sicherheits- oder Datenschutzaudit (z.B. nach BSI-Grundschutz).</w:t>
      </w:r>
    </w:p>
    <w:p w:rsidR="00C677F3" w:rsidRPr="002B7777" w:rsidRDefault="00C677F3" w:rsidP="00C677F3">
      <w:pPr>
        <w:autoSpaceDE w:val="0"/>
        <w:autoSpaceDN w:val="0"/>
        <w:adjustRightInd w:val="0"/>
        <w:spacing w:after="0"/>
        <w:ind w:left="1080"/>
        <w:jc w:val="both"/>
        <w:rPr>
          <w:rFonts w:ascii="Arial" w:hAnsi="Arial" w:cs="Arial"/>
        </w:rPr>
      </w:pPr>
    </w:p>
    <w:p w:rsidR="006C2750" w:rsidRPr="002B7777" w:rsidRDefault="006C2750" w:rsidP="000346E6">
      <w:pPr>
        <w:jc w:val="both"/>
        <w:rPr>
          <w:rFonts w:ascii="Arial" w:hAnsi="Arial" w:cs="Arial"/>
        </w:rPr>
      </w:pPr>
      <w:r w:rsidRPr="002B7777">
        <w:rPr>
          <w:rFonts w:ascii="Arial" w:hAnsi="Arial" w:cs="Arial"/>
        </w:rPr>
        <w:t xml:space="preserve">(4) Für die Ermöglichung von Kontrollen durch den Auftraggeber kann der Auftragnehmer </w:t>
      </w:r>
      <w:r w:rsidR="0029031A" w:rsidRPr="002B7777">
        <w:rPr>
          <w:rFonts w:ascii="Arial" w:hAnsi="Arial" w:cs="Arial"/>
        </w:rPr>
        <w:t>k</w:t>
      </w:r>
      <w:r w:rsidRPr="002B7777">
        <w:rPr>
          <w:rFonts w:ascii="Arial" w:hAnsi="Arial" w:cs="Arial"/>
        </w:rPr>
        <w:t xml:space="preserve">einen </w:t>
      </w:r>
      <w:r w:rsidR="0029031A" w:rsidRPr="002B7777">
        <w:rPr>
          <w:rFonts w:ascii="Arial" w:hAnsi="Arial" w:cs="Arial"/>
        </w:rPr>
        <w:t xml:space="preserve">separaten </w:t>
      </w:r>
      <w:r w:rsidRPr="002B7777">
        <w:rPr>
          <w:rFonts w:ascii="Arial" w:hAnsi="Arial" w:cs="Arial"/>
        </w:rPr>
        <w:t>Vergütungsanspruch geltend machen.</w:t>
      </w:r>
      <w:r w:rsidR="0029031A" w:rsidRPr="002B7777">
        <w:rPr>
          <w:rFonts w:ascii="Arial" w:hAnsi="Arial" w:cs="Arial"/>
        </w:rPr>
        <w:t xml:space="preserve"> Der Aufwand ist mit Vergütungsanspruch für die vertragliche Hauptleistung abgegolten.</w:t>
      </w:r>
    </w:p>
    <w:p w:rsidR="006C2750" w:rsidRPr="002B7777" w:rsidRDefault="006C2750" w:rsidP="006C2750">
      <w:pPr>
        <w:rPr>
          <w:rFonts w:ascii="Arial" w:hAnsi="Arial" w:cs="Arial"/>
        </w:rPr>
      </w:pPr>
    </w:p>
    <w:p w:rsidR="006C2750" w:rsidRPr="002B7777" w:rsidRDefault="00C85272" w:rsidP="00133A0D">
      <w:pPr>
        <w:pStyle w:val="berschrift2"/>
        <w:rPr>
          <w:rFonts w:ascii="Arial" w:eastAsiaTheme="minorHAnsi" w:hAnsi="Arial" w:cs="Arial"/>
          <w:i/>
          <w:iCs/>
        </w:rPr>
      </w:pPr>
      <w:r>
        <w:rPr>
          <w:rFonts w:ascii="Arial" w:eastAsiaTheme="minorHAnsi" w:hAnsi="Arial" w:cs="Arial"/>
        </w:rPr>
        <w:t>9</w:t>
      </w:r>
      <w:r w:rsidR="006C2750" w:rsidRPr="002B7777">
        <w:rPr>
          <w:rFonts w:ascii="Arial" w:eastAsiaTheme="minorHAnsi" w:hAnsi="Arial" w:cs="Arial"/>
        </w:rPr>
        <w:t xml:space="preserve">. </w:t>
      </w:r>
      <w:r w:rsidR="00710036" w:rsidRPr="002B7777">
        <w:rPr>
          <w:rFonts w:ascii="Arial" w:eastAsiaTheme="minorHAnsi" w:hAnsi="Arial" w:cs="Arial"/>
        </w:rPr>
        <w:t>Unterstützungspflicht</w:t>
      </w:r>
      <w:r w:rsidR="006C2750" w:rsidRPr="002B7777">
        <w:rPr>
          <w:rFonts w:ascii="Arial" w:eastAsiaTheme="minorHAnsi" w:hAnsi="Arial" w:cs="Arial"/>
        </w:rPr>
        <w:t xml:space="preserve"> des Auftragnehmers</w:t>
      </w:r>
    </w:p>
    <w:p w:rsidR="006C2750" w:rsidRPr="002B7777" w:rsidRDefault="006C2750" w:rsidP="00F55589">
      <w:pPr>
        <w:spacing w:before="80" w:after="0"/>
        <w:jc w:val="both"/>
        <w:rPr>
          <w:rFonts w:ascii="Arial" w:eastAsia="Times New Roman" w:hAnsi="Arial" w:cs="Arial"/>
        </w:rPr>
      </w:pPr>
      <w:r w:rsidRPr="002B7777">
        <w:rPr>
          <w:rFonts w:ascii="Arial" w:eastAsia="Times New Roman" w:hAnsi="Arial" w:cs="Arial"/>
        </w:rPr>
        <w:t>(1) Der Auftragnehmer unterstützt den Auftraggeber bei der Einhaltung der in den Artikeln 32 bis 36 der DS-GVO genannten Pflichten zur Sicherheit personenbezogener Daten, Meldepflichten bei Datenpannen, Datenschutz-Folgeabschätzungen und vorherige</w:t>
      </w:r>
      <w:r w:rsidR="00710036" w:rsidRPr="002B7777">
        <w:rPr>
          <w:rFonts w:ascii="Arial" w:eastAsia="Times New Roman" w:hAnsi="Arial" w:cs="Arial"/>
        </w:rPr>
        <w:t>n</w:t>
      </w:r>
      <w:r w:rsidRPr="002B7777">
        <w:rPr>
          <w:rFonts w:ascii="Arial" w:eastAsia="Times New Roman" w:hAnsi="Arial" w:cs="Arial"/>
        </w:rPr>
        <w:t xml:space="preserve"> Konsultationen. Hierzu gehören u.a.</w:t>
      </w:r>
    </w:p>
    <w:p w:rsidR="006C2750" w:rsidRPr="002B7777" w:rsidRDefault="006C2750" w:rsidP="000346E6">
      <w:pPr>
        <w:spacing w:after="0"/>
        <w:jc w:val="both"/>
        <w:rPr>
          <w:rFonts w:ascii="Arial" w:eastAsia="Times New Roman" w:hAnsi="Arial" w:cs="Arial"/>
        </w:rPr>
      </w:pPr>
    </w:p>
    <w:p w:rsidR="006C2750" w:rsidRPr="002B7777" w:rsidRDefault="006C2750" w:rsidP="000346E6">
      <w:pPr>
        <w:pStyle w:val="Listenabsatz"/>
        <w:numPr>
          <w:ilvl w:val="0"/>
          <w:numId w:val="18"/>
        </w:numPr>
        <w:spacing w:after="0"/>
        <w:ind w:left="709"/>
        <w:jc w:val="both"/>
        <w:rPr>
          <w:rFonts w:ascii="Arial" w:eastAsia="Times New Roman" w:hAnsi="Arial" w:cs="Arial"/>
        </w:rPr>
      </w:pPr>
      <w:r w:rsidRPr="002B7777">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6C2750" w:rsidRPr="002B7777" w:rsidRDefault="006C2750" w:rsidP="000346E6">
      <w:pPr>
        <w:pStyle w:val="Listenabsatz"/>
        <w:numPr>
          <w:ilvl w:val="0"/>
          <w:numId w:val="18"/>
        </w:numPr>
        <w:spacing w:after="0"/>
        <w:ind w:left="709"/>
        <w:jc w:val="both"/>
        <w:rPr>
          <w:rFonts w:ascii="Arial" w:eastAsia="Times New Roman" w:hAnsi="Arial" w:cs="Arial"/>
        </w:rPr>
      </w:pPr>
      <w:r w:rsidRPr="002B7777">
        <w:rPr>
          <w:rFonts w:ascii="Arial" w:eastAsia="Times New Roman" w:hAnsi="Arial" w:cs="Arial"/>
        </w:rPr>
        <w:t xml:space="preserve">die Verpflichtung, Verletzungen personenbezogener Daten </w:t>
      </w:r>
      <w:r w:rsidR="003C0652">
        <w:rPr>
          <w:rFonts w:ascii="Arial" w:eastAsia="Times New Roman" w:hAnsi="Arial" w:cs="Arial"/>
        </w:rPr>
        <w:t xml:space="preserve">sowie schwerwiegender Störungen des Betriebsablaufs </w:t>
      </w:r>
      <w:r w:rsidRPr="002B7777">
        <w:rPr>
          <w:rFonts w:ascii="Arial" w:eastAsia="Times New Roman" w:hAnsi="Arial" w:cs="Arial"/>
        </w:rPr>
        <w:t>unverzüglich an den Auftraggeber zu melden</w:t>
      </w:r>
    </w:p>
    <w:p w:rsidR="006C2750" w:rsidRPr="002B7777" w:rsidRDefault="006C2750" w:rsidP="000346E6">
      <w:pPr>
        <w:numPr>
          <w:ilvl w:val="0"/>
          <w:numId w:val="18"/>
        </w:numPr>
        <w:spacing w:after="0" w:line="276" w:lineRule="auto"/>
        <w:ind w:left="709"/>
        <w:contextualSpacing/>
        <w:jc w:val="both"/>
        <w:rPr>
          <w:rFonts w:ascii="Arial" w:eastAsia="Times New Roman" w:hAnsi="Arial" w:cs="Arial"/>
        </w:rPr>
      </w:pPr>
      <w:r w:rsidRPr="002B7777">
        <w:rPr>
          <w:rFonts w:ascii="Arial" w:eastAsia="Times New Roman" w:hAnsi="Arial" w:cs="Arial"/>
        </w:rPr>
        <w:t>die V</w:t>
      </w:r>
      <w:r w:rsidR="003B0E58" w:rsidRPr="002B7777">
        <w:rPr>
          <w:rFonts w:ascii="Arial" w:eastAsia="Times New Roman" w:hAnsi="Arial" w:cs="Arial"/>
        </w:rPr>
        <w:t>erpflichtung, den</w:t>
      </w:r>
      <w:r w:rsidRPr="002B7777">
        <w:rPr>
          <w:rFonts w:ascii="Arial" w:eastAsia="Times New Roman" w:hAnsi="Arial" w:cs="Arial"/>
        </w:rPr>
        <w:t xml:space="preserve"> Auftraggeber im Rahmen seiner Informationspflicht gegenüber dem Betroffenen zu unterstützen und ihm in diesem Zusammenhang sämtliche relevante Informationen unverzüglich zur Verfügung zu stellen</w:t>
      </w:r>
    </w:p>
    <w:p w:rsidR="006C2750" w:rsidRPr="002B7777" w:rsidRDefault="006C2750" w:rsidP="000346E6">
      <w:pPr>
        <w:numPr>
          <w:ilvl w:val="0"/>
          <w:numId w:val="18"/>
        </w:numPr>
        <w:spacing w:after="0" w:line="276" w:lineRule="auto"/>
        <w:ind w:left="709"/>
        <w:contextualSpacing/>
        <w:jc w:val="both"/>
        <w:rPr>
          <w:rFonts w:ascii="Arial" w:eastAsia="Times New Roman" w:hAnsi="Arial" w:cs="Arial"/>
        </w:rPr>
      </w:pPr>
      <w:r w:rsidRPr="002B7777">
        <w:rPr>
          <w:rFonts w:ascii="Arial" w:eastAsia="Times New Roman" w:hAnsi="Arial" w:cs="Arial"/>
        </w:rPr>
        <w:t>die Unterstützung des Auftraggebers für dessen Datenschutz-Folgenabschätzung</w:t>
      </w:r>
    </w:p>
    <w:p w:rsidR="006C2750" w:rsidRPr="002B7777" w:rsidRDefault="006C2750" w:rsidP="000346E6">
      <w:pPr>
        <w:numPr>
          <w:ilvl w:val="0"/>
          <w:numId w:val="18"/>
        </w:numPr>
        <w:spacing w:after="0" w:line="276" w:lineRule="auto"/>
        <w:ind w:left="709"/>
        <w:contextualSpacing/>
        <w:jc w:val="both"/>
        <w:rPr>
          <w:rFonts w:ascii="Arial" w:eastAsia="Times New Roman" w:hAnsi="Arial" w:cs="Arial"/>
        </w:rPr>
      </w:pPr>
      <w:r w:rsidRPr="002B7777">
        <w:rPr>
          <w:rFonts w:ascii="Arial" w:eastAsia="Times New Roman" w:hAnsi="Arial" w:cs="Arial"/>
        </w:rPr>
        <w:t>die Unterstützung des Auftraggebers im Rahmen vorheriger Konsultationen mit der Aufsichtsbehörde</w:t>
      </w:r>
    </w:p>
    <w:p w:rsidR="00C677F3" w:rsidRPr="002B7777" w:rsidRDefault="00C677F3" w:rsidP="00C677F3">
      <w:pPr>
        <w:spacing w:after="0" w:line="276" w:lineRule="auto"/>
        <w:contextualSpacing/>
        <w:jc w:val="both"/>
        <w:rPr>
          <w:rFonts w:ascii="Arial" w:eastAsia="Times New Roman" w:hAnsi="Arial" w:cs="Arial"/>
        </w:rPr>
      </w:pPr>
    </w:p>
    <w:p w:rsidR="00B409F8" w:rsidRDefault="006C2750" w:rsidP="000346E6">
      <w:pPr>
        <w:jc w:val="both"/>
        <w:rPr>
          <w:rFonts w:ascii="Arial" w:eastAsia="Times New Roman" w:hAnsi="Arial" w:cs="Arial"/>
        </w:rPr>
      </w:pPr>
      <w:r w:rsidRPr="002B7777">
        <w:rPr>
          <w:rFonts w:ascii="Arial" w:eastAsia="Times New Roman" w:hAnsi="Arial" w:cs="Arial"/>
        </w:rPr>
        <w:t xml:space="preserve">(2) </w:t>
      </w:r>
      <w:r w:rsidR="00B409F8">
        <w:rPr>
          <w:rFonts w:ascii="Arial" w:eastAsia="Times New Roman" w:hAnsi="Arial" w:cs="Arial"/>
        </w:rPr>
        <w:t xml:space="preserve">Zudem unterstützt der Auftragnehmer den Auftraggeber bei der Erfüllung der Rechte der betroffenen Personen nach </w:t>
      </w:r>
      <w:proofErr w:type="spellStart"/>
      <w:r w:rsidR="00B409F8">
        <w:rPr>
          <w:rFonts w:ascii="Arial" w:eastAsia="Times New Roman" w:hAnsi="Arial" w:cs="Arial"/>
        </w:rPr>
        <w:t>Artt</w:t>
      </w:r>
      <w:proofErr w:type="spellEnd"/>
      <w:r w:rsidR="00B409F8">
        <w:rPr>
          <w:rFonts w:ascii="Arial" w:eastAsia="Times New Roman" w:hAnsi="Arial" w:cs="Arial"/>
        </w:rPr>
        <w:t xml:space="preserve">. 12 bis 22 DS-GVO. </w:t>
      </w:r>
    </w:p>
    <w:p w:rsidR="006C2750" w:rsidRPr="002B7777" w:rsidRDefault="00B409F8" w:rsidP="000346E6">
      <w:pPr>
        <w:jc w:val="both"/>
        <w:rPr>
          <w:rFonts w:ascii="Arial" w:hAnsi="Arial" w:cs="Arial"/>
        </w:rPr>
      </w:pPr>
      <w:r>
        <w:rPr>
          <w:rFonts w:ascii="Arial" w:eastAsia="Times New Roman" w:hAnsi="Arial" w:cs="Arial"/>
        </w:rPr>
        <w:t xml:space="preserve">(3) </w:t>
      </w:r>
      <w:r w:rsidR="006C2750" w:rsidRPr="002B7777">
        <w:rPr>
          <w:rFonts w:ascii="Arial" w:eastAsia="Times New Roman" w:hAnsi="Arial" w:cs="Arial"/>
        </w:rPr>
        <w:t>Für Unterstützungsleistungen,</w:t>
      </w:r>
      <w:r w:rsidR="0029031A" w:rsidRPr="002B7777">
        <w:rPr>
          <w:rFonts w:ascii="Arial" w:eastAsia="Times New Roman" w:hAnsi="Arial" w:cs="Arial"/>
        </w:rPr>
        <w:t xml:space="preserve"> auch nicht für solche,</w:t>
      </w:r>
      <w:r w:rsidR="006C2750" w:rsidRPr="002B7777">
        <w:rPr>
          <w:rFonts w:ascii="Arial" w:eastAsia="Times New Roman" w:hAnsi="Arial" w:cs="Arial"/>
        </w:rPr>
        <w:t xml:space="preserve"> die ni</w:t>
      </w:r>
      <w:r w:rsidR="00710036" w:rsidRPr="002B7777">
        <w:rPr>
          <w:rFonts w:ascii="Arial" w:eastAsia="Times New Roman" w:hAnsi="Arial" w:cs="Arial"/>
        </w:rPr>
        <w:t>cht in der Leistungsvereinbarung</w:t>
      </w:r>
      <w:r w:rsidR="006C2750" w:rsidRPr="002B7777">
        <w:rPr>
          <w:rFonts w:ascii="Arial" w:eastAsia="Times New Roman" w:hAnsi="Arial" w:cs="Arial"/>
        </w:rPr>
        <w:t xml:space="preserve"> enthalten oder </w:t>
      </w:r>
      <w:r w:rsidR="00BA6A4C" w:rsidRPr="002B7777">
        <w:rPr>
          <w:rFonts w:ascii="Arial" w:eastAsia="Times New Roman" w:hAnsi="Arial" w:cs="Arial"/>
        </w:rPr>
        <w:t xml:space="preserve">nicht </w:t>
      </w:r>
      <w:r w:rsidR="006C2750" w:rsidRPr="002B7777">
        <w:rPr>
          <w:rFonts w:ascii="Arial" w:eastAsia="Times New Roman" w:hAnsi="Arial" w:cs="Arial"/>
        </w:rPr>
        <w:t xml:space="preserve">auf ein Fehlverhalten des Auftragnehmers zurückzuführen sind, </w:t>
      </w:r>
      <w:r w:rsidR="006C2750" w:rsidRPr="002B7777">
        <w:rPr>
          <w:rFonts w:ascii="Arial" w:hAnsi="Arial" w:cs="Arial"/>
        </w:rPr>
        <w:t xml:space="preserve">kann der Auftragnehmer </w:t>
      </w:r>
      <w:r w:rsidR="0029031A" w:rsidRPr="002B7777">
        <w:rPr>
          <w:rFonts w:ascii="Arial" w:hAnsi="Arial" w:cs="Arial"/>
        </w:rPr>
        <w:t>k</w:t>
      </w:r>
      <w:r w:rsidR="006C2750" w:rsidRPr="002B7777">
        <w:rPr>
          <w:rFonts w:ascii="Arial" w:hAnsi="Arial" w:cs="Arial"/>
        </w:rPr>
        <w:t xml:space="preserve">eine </w:t>
      </w:r>
      <w:r w:rsidR="0029031A" w:rsidRPr="002B7777">
        <w:rPr>
          <w:rFonts w:ascii="Arial" w:hAnsi="Arial" w:cs="Arial"/>
        </w:rPr>
        <w:t xml:space="preserve">separate </w:t>
      </w:r>
      <w:r w:rsidR="006C2750" w:rsidRPr="002B7777">
        <w:rPr>
          <w:rFonts w:ascii="Arial" w:hAnsi="Arial" w:cs="Arial"/>
        </w:rPr>
        <w:t>Vergütung beanspruchen.</w:t>
      </w:r>
    </w:p>
    <w:p w:rsidR="006C2750" w:rsidRPr="002B7777" w:rsidRDefault="006C2750" w:rsidP="006C2750">
      <w:pPr>
        <w:rPr>
          <w:rFonts w:ascii="Arial" w:hAnsi="Arial" w:cs="Arial"/>
        </w:rPr>
      </w:pPr>
    </w:p>
    <w:p w:rsidR="003B0E58" w:rsidRPr="002B7777" w:rsidRDefault="00C85272" w:rsidP="00133A0D">
      <w:pPr>
        <w:pStyle w:val="berschrift2"/>
        <w:rPr>
          <w:rFonts w:ascii="Arial" w:hAnsi="Arial" w:cs="Arial"/>
        </w:rPr>
      </w:pPr>
      <w:r>
        <w:rPr>
          <w:rFonts w:ascii="Arial" w:hAnsi="Arial" w:cs="Arial"/>
        </w:rPr>
        <w:t>10</w:t>
      </w:r>
      <w:r w:rsidR="006C2750" w:rsidRPr="002B7777">
        <w:rPr>
          <w:rFonts w:ascii="Arial" w:hAnsi="Arial" w:cs="Arial"/>
        </w:rPr>
        <w:t xml:space="preserve">. </w:t>
      </w:r>
      <w:r w:rsidR="001F2A71" w:rsidRPr="002B7777">
        <w:rPr>
          <w:rFonts w:ascii="Arial" w:hAnsi="Arial" w:cs="Arial"/>
        </w:rPr>
        <w:t>Auskunft an Betroffene</w:t>
      </w:r>
    </w:p>
    <w:p w:rsidR="001F2A71" w:rsidRDefault="001F2A71" w:rsidP="00F55589">
      <w:pPr>
        <w:spacing w:before="80"/>
        <w:jc w:val="both"/>
        <w:rPr>
          <w:rFonts w:ascii="Arial" w:hAnsi="Arial" w:cs="Arial"/>
        </w:rPr>
      </w:pPr>
      <w:r w:rsidRPr="002B7777">
        <w:rPr>
          <w:rFonts w:ascii="Arial" w:hAnsi="Arial" w:cs="Arial"/>
        </w:rPr>
        <w:t xml:space="preserve">Soweit sich eine betroffene Person zwecks Geltendmachung eines Betroffenenrechts unmittelbar an den Auftragnehmer wendet, wird der Auftragnehmer dieses Ersuchen unverzüglich an den Auftraggeber weiterleiten. Auskünfte an Dritte oder die betroffene </w:t>
      </w:r>
      <w:r w:rsidRPr="002B7777">
        <w:rPr>
          <w:rFonts w:ascii="Arial" w:hAnsi="Arial" w:cs="Arial"/>
        </w:rPr>
        <w:lastRenderedPageBreak/>
        <w:t>Person darf der Auftragnehmer nur nach vorheriger schriftlicher Zustimmung durch den Auftraggeber erteilen.</w:t>
      </w:r>
    </w:p>
    <w:p w:rsidR="006C2750" w:rsidRPr="002B7777" w:rsidRDefault="006C2750" w:rsidP="006C2750">
      <w:pPr>
        <w:rPr>
          <w:rFonts w:ascii="Arial" w:hAnsi="Arial" w:cs="Arial"/>
        </w:rPr>
      </w:pPr>
    </w:p>
    <w:p w:rsidR="006C2750" w:rsidRPr="002B7777" w:rsidRDefault="006C2750" w:rsidP="00133A0D">
      <w:pPr>
        <w:pStyle w:val="berschrift2"/>
        <w:rPr>
          <w:rFonts w:ascii="Arial" w:eastAsia="Times New Roman" w:hAnsi="Arial" w:cs="Arial"/>
        </w:rPr>
      </w:pPr>
      <w:r w:rsidRPr="002B7777">
        <w:rPr>
          <w:rFonts w:ascii="Arial" w:eastAsia="Times New Roman" w:hAnsi="Arial" w:cs="Arial"/>
        </w:rPr>
        <w:t>1</w:t>
      </w:r>
      <w:r w:rsidR="00F55589">
        <w:rPr>
          <w:rFonts w:ascii="Arial" w:eastAsia="Times New Roman" w:hAnsi="Arial" w:cs="Arial"/>
        </w:rPr>
        <w:t>1</w:t>
      </w:r>
      <w:r w:rsidRPr="002B7777">
        <w:rPr>
          <w:rFonts w:ascii="Arial" w:eastAsia="Times New Roman" w:hAnsi="Arial" w:cs="Arial"/>
        </w:rPr>
        <w:t>. Löschung und Rückgabe von personenbezogenen Daten</w:t>
      </w:r>
    </w:p>
    <w:p w:rsidR="003C0652" w:rsidRDefault="006C2750" w:rsidP="00F55589">
      <w:pPr>
        <w:autoSpaceDE w:val="0"/>
        <w:autoSpaceDN w:val="0"/>
        <w:adjustRightInd w:val="0"/>
        <w:spacing w:before="80" w:after="0"/>
        <w:jc w:val="both"/>
        <w:rPr>
          <w:rFonts w:ascii="Arial" w:eastAsia="Times New Roman" w:hAnsi="Arial" w:cs="Arial"/>
        </w:rPr>
      </w:pPr>
      <w:r w:rsidRPr="002B7777">
        <w:rPr>
          <w:rFonts w:ascii="Arial" w:eastAsia="Times New Roman" w:hAnsi="Arial" w:cs="Arial"/>
        </w:rPr>
        <w:t xml:space="preserve">(1) </w:t>
      </w:r>
      <w:r w:rsidR="003C0652">
        <w:rPr>
          <w:rFonts w:ascii="Arial" w:eastAsia="Times New Roman" w:hAnsi="Arial" w:cs="Arial"/>
        </w:rPr>
        <w:t>Überlassene Datenträger und Datensätze verbleiben im Eigentum des Auftraggebers.</w:t>
      </w:r>
    </w:p>
    <w:p w:rsidR="003C0652" w:rsidRDefault="003C0652" w:rsidP="000346E6">
      <w:pPr>
        <w:autoSpaceDE w:val="0"/>
        <w:autoSpaceDN w:val="0"/>
        <w:adjustRightInd w:val="0"/>
        <w:spacing w:after="0"/>
        <w:jc w:val="both"/>
        <w:rPr>
          <w:rFonts w:ascii="Arial" w:eastAsia="Times New Roman" w:hAnsi="Arial" w:cs="Arial"/>
        </w:rPr>
      </w:pPr>
    </w:p>
    <w:p w:rsidR="006C2750" w:rsidRDefault="003C0652" w:rsidP="000346E6">
      <w:pPr>
        <w:autoSpaceDE w:val="0"/>
        <w:autoSpaceDN w:val="0"/>
        <w:adjustRightInd w:val="0"/>
        <w:spacing w:after="0"/>
        <w:jc w:val="both"/>
        <w:rPr>
          <w:rFonts w:ascii="Arial" w:hAnsi="Arial" w:cs="Arial"/>
        </w:rPr>
      </w:pPr>
      <w:r>
        <w:rPr>
          <w:rFonts w:ascii="Arial" w:eastAsia="Times New Roman" w:hAnsi="Arial" w:cs="Arial"/>
        </w:rPr>
        <w:t xml:space="preserve">(2) </w:t>
      </w:r>
      <w:r w:rsidR="006C2750" w:rsidRPr="002B7777">
        <w:rPr>
          <w:rFonts w:ascii="Arial" w:hAnsi="Arial" w:cs="Arial"/>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3C0652" w:rsidRPr="002B7777" w:rsidRDefault="003C0652" w:rsidP="000346E6">
      <w:pPr>
        <w:autoSpaceDE w:val="0"/>
        <w:autoSpaceDN w:val="0"/>
        <w:adjustRightInd w:val="0"/>
        <w:spacing w:after="0"/>
        <w:jc w:val="both"/>
        <w:rPr>
          <w:rFonts w:ascii="Arial" w:eastAsia="Times New Roman" w:hAnsi="Arial" w:cs="Arial"/>
        </w:rPr>
      </w:pPr>
    </w:p>
    <w:p w:rsidR="006C2750" w:rsidRDefault="003C0652" w:rsidP="000346E6">
      <w:pPr>
        <w:autoSpaceDE w:val="0"/>
        <w:autoSpaceDN w:val="0"/>
        <w:adjustRightInd w:val="0"/>
        <w:spacing w:after="0"/>
        <w:jc w:val="both"/>
        <w:rPr>
          <w:rFonts w:ascii="Arial" w:eastAsia="Times New Roman" w:hAnsi="Arial" w:cs="Arial"/>
        </w:rPr>
      </w:pPr>
      <w:r>
        <w:rPr>
          <w:rFonts w:ascii="Arial" w:eastAsia="Times New Roman" w:hAnsi="Arial" w:cs="Arial"/>
        </w:rPr>
        <w:t>(3</w:t>
      </w:r>
      <w:r w:rsidR="006C2750" w:rsidRPr="002B7777">
        <w:rPr>
          <w:rFonts w:ascii="Arial" w:eastAsia="Times New Roman" w:hAnsi="Arial" w:cs="Arial"/>
        </w:rPr>
        <w:t xml:space="preserve">)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3C0652" w:rsidRPr="002B7777" w:rsidRDefault="003C0652" w:rsidP="000346E6">
      <w:pPr>
        <w:autoSpaceDE w:val="0"/>
        <w:autoSpaceDN w:val="0"/>
        <w:adjustRightInd w:val="0"/>
        <w:spacing w:after="0"/>
        <w:jc w:val="both"/>
        <w:rPr>
          <w:rFonts w:ascii="Arial" w:eastAsia="Times New Roman" w:hAnsi="Arial" w:cs="Arial"/>
        </w:rPr>
      </w:pPr>
    </w:p>
    <w:p w:rsidR="006C2750" w:rsidRDefault="003C0652" w:rsidP="000346E6">
      <w:pPr>
        <w:jc w:val="both"/>
        <w:rPr>
          <w:rFonts w:ascii="Arial" w:eastAsia="Times New Roman" w:hAnsi="Arial" w:cs="Arial"/>
        </w:rPr>
      </w:pPr>
      <w:r>
        <w:rPr>
          <w:rFonts w:ascii="Arial" w:eastAsia="Times New Roman" w:hAnsi="Arial" w:cs="Arial"/>
        </w:rPr>
        <w:t>(4</w:t>
      </w:r>
      <w:r w:rsidR="006C2750" w:rsidRPr="002B7777">
        <w:rPr>
          <w:rFonts w:ascii="Arial" w:eastAsia="Times New Roman" w:hAnsi="Arial" w:cs="Arial"/>
        </w:rPr>
        <w:t>)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r>
        <w:rPr>
          <w:rFonts w:ascii="Arial" w:eastAsia="Times New Roman" w:hAnsi="Arial" w:cs="Arial"/>
        </w:rPr>
        <w:t xml:space="preserve"> Für die nach S.1 aufbewahrten Daten gelten nach Ende der Aufbewahrungsfrist die Pflichten nach Absatz 3.</w:t>
      </w:r>
    </w:p>
    <w:p w:rsidR="001302F4" w:rsidRDefault="001302F4" w:rsidP="001302F4">
      <w:pPr>
        <w:pStyle w:val="Listenabsatz"/>
        <w:autoSpaceDE w:val="0"/>
        <w:autoSpaceDN w:val="0"/>
        <w:adjustRightInd w:val="0"/>
        <w:spacing w:before="80" w:after="0"/>
        <w:ind w:left="0"/>
        <w:jc w:val="both"/>
        <w:rPr>
          <w:rFonts w:ascii="Arial" w:eastAsia="Times New Roman" w:hAnsi="Arial" w:cs="Arial"/>
        </w:rPr>
      </w:pPr>
      <w:r>
        <w:rPr>
          <w:rFonts w:ascii="Arial" w:eastAsia="Times New Roman" w:hAnsi="Arial" w:cs="Arial"/>
        </w:rPr>
        <w:t xml:space="preserve">(5) </w:t>
      </w:r>
      <w:r w:rsidRPr="00C85272">
        <w:rPr>
          <w:rFonts w:ascii="Arial" w:eastAsia="Times New Roman" w:hAnsi="Arial" w:cs="Arial"/>
        </w:rPr>
        <w:t xml:space="preserve">Die Parteien sind sich darüber einig, dass die Einrede des Zurückbehaltungsrechts durch den Auftragnehmer </w:t>
      </w:r>
      <w:proofErr w:type="spellStart"/>
      <w:r w:rsidRPr="00C85272">
        <w:rPr>
          <w:rFonts w:ascii="Arial" w:eastAsia="Times New Roman" w:hAnsi="Arial" w:cs="Arial"/>
        </w:rPr>
        <w:t>i.S.d</w:t>
      </w:r>
      <w:proofErr w:type="spellEnd"/>
      <w:r w:rsidRPr="00C85272">
        <w:rPr>
          <w:rFonts w:ascii="Arial" w:eastAsia="Times New Roman" w:hAnsi="Arial" w:cs="Arial"/>
        </w:rPr>
        <w:t>. § 273 BGB hinsichtlich der zu verarbeitenden Daten und der zugehörigen Datenträger ausgeschlossen ist.</w:t>
      </w:r>
    </w:p>
    <w:p w:rsidR="007B5D92" w:rsidRPr="002B7777" w:rsidRDefault="007B5D92" w:rsidP="000346E6">
      <w:pPr>
        <w:jc w:val="both"/>
        <w:rPr>
          <w:rFonts w:ascii="Arial" w:eastAsia="Times New Roman" w:hAnsi="Arial" w:cs="Arial"/>
        </w:rPr>
      </w:pPr>
    </w:p>
    <w:p w:rsidR="00FD572E" w:rsidRPr="002B7777" w:rsidRDefault="00FD572E" w:rsidP="00FD572E">
      <w:pPr>
        <w:pStyle w:val="berschrift2"/>
        <w:rPr>
          <w:rFonts w:ascii="Arial" w:eastAsia="Times New Roman" w:hAnsi="Arial" w:cs="Arial"/>
        </w:rPr>
      </w:pPr>
      <w:r w:rsidRPr="002B7777">
        <w:rPr>
          <w:rFonts w:ascii="Arial" w:eastAsia="Times New Roman" w:hAnsi="Arial" w:cs="Arial"/>
        </w:rPr>
        <w:t>1</w:t>
      </w:r>
      <w:r>
        <w:rPr>
          <w:rFonts w:ascii="Arial" w:eastAsia="Times New Roman" w:hAnsi="Arial" w:cs="Arial"/>
        </w:rPr>
        <w:t>2</w:t>
      </w:r>
      <w:r w:rsidRPr="002B7777">
        <w:rPr>
          <w:rFonts w:ascii="Arial" w:eastAsia="Times New Roman" w:hAnsi="Arial" w:cs="Arial"/>
        </w:rPr>
        <w:t xml:space="preserve">. </w:t>
      </w:r>
      <w:r>
        <w:rPr>
          <w:rFonts w:ascii="Arial" w:eastAsia="Times New Roman" w:hAnsi="Arial" w:cs="Arial"/>
        </w:rPr>
        <w:t>Kündigung</w:t>
      </w:r>
    </w:p>
    <w:p w:rsidR="00FD572E" w:rsidRDefault="00FD572E" w:rsidP="00FD572E">
      <w:pPr>
        <w:autoSpaceDE w:val="0"/>
        <w:autoSpaceDN w:val="0"/>
        <w:adjustRightInd w:val="0"/>
        <w:spacing w:before="80" w:after="0"/>
        <w:jc w:val="both"/>
        <w:rPr>
          <w:rFonts w:ascii="Arial" w:eastAsia="Times New Roman" w:hAnsi="Arial" w:cs="Arial"/>
        </w:rPr>
      </w:pPr>
      <w:r>
        <w:rPr>
          <w:rFonts w:ascii="Arial" w:eastAsia="Times New Roman" w:hAnsi="Arial" w:cs="Arial"/>
        </w:rPr>
        <w:t xml:space="preserve">Der Auftraggeber kann den Vertrag jederzeit ohne Einhaltung einer Frist kündigen, wenn ein schwerwiegender </w:t>
      </w:r>
      <w:r w:rsidR="00091674">
        <w:rPr>
          <w:rFonts w:ascii="Arial" w:eastAsia="Times New Roman" w:hAnsi="Arial" w:cs="Arial"/>
        </w:rPr>
        <w:t>V</w:t>
      </w:r>
      <w:r>
        <w:rPr>
          <w:rFonts w:ascii="Arial" w:eastAsia="Times New Roman" w:hAnsi="Arial" w:cs="Arial"/>
        </w:rPr>
        <w:t>erstoß des Auftragnehmers gegen Datenschutzvorschriften oder die Bestimmungen dieses Vertrages vorliegt, der Auftragnehmer eine Weisung des Auftraggebers nicht ausführen kann oder will oder der Auftraggeber Kontrollrechte des Auftraggebers vertragswidrig verweigert. Insbesondere die Nichteinhaltung der in diesem Vertrag vereinbarten und aus Art. 28 DS-GVO abgeleiteten Pflichten stellt einen schweren Verstoß dar.</w:t>
      </w:r>
    </w:p>
    <w:p w:rsidR="00665914" w:rsidRDefault="00665914" w:rsidP="00FD572E">
      <w:pPr>
        <w:autoSpaceDE w:val="0"/>
        <w:autoSpaceDN w:val="0"/>
        <w:adjustRightInd w:val="0"/>
        <w:spacing w:before="80" w:after="0"/>
        <w:jc w:val="both"/>
        <w:rPr>
          <w:rFonts w:ascii="Arial" w:eastAsia="Times New Roman" w:hAnsi="Arial" w:cs="Arial"/>
        </w:rPr>
      </w:pPr>
    </w:p>
    <w:p w:rsidR="00665914" w:rsidRPr="002A59F3" w:rsidRDefault="00665914" w:rsidP="00FD572E">
      <w:pPr>
        <w:autoSpaceDE w:val="0"/>
        <w:autoSpaceDN w:val="0"/>
        <w:adjustRightInd w:val="0"/>
        <w:spacing w:before="80" w:after="0"/>
        <w:jc w:val="both"/>
        <w:rPr>
          <w:rFonts w:ascii="Arial" w:eastAsia="Times New Roman" w:hAnsi="Arial" w:cs="Arial"/>
          <w:color w:val="2E74B5" w:themeColor="accent1" w:themeShade="BF"/>
          <w:sz w:val="26"/>
          <w:szCs w:val="26"/>
        </w:rPr>
      </w:pPr>
      <w:r w:rsidRPr="002A59F3">
        <w:rPr>
          <w:rFonts w:ascii="Arial" w:eastAsia="Times New Roman" w:hAnsi="Arial" w:cs="Arial"/>
          <w:color w:val="2E74B5" w:themeColor="accent1" w:themeShade="BF"/>
          <w:sz w:val="26"/>
          <w:szCs w:val="26"/>
        </w:rPr>
        <w:t>13. Schlussbestimmungen</w:t>
      </w:r>
    </w:p>
    <w:p w:rsidR="00665914" w:rsidRDefault="00665914" w:rsidP="002A59F3">
      <w:pPr>
        <w:pStyle w:val="Listenabsatz"/>
        <w:numPr>
          <w:ilvl w:val="0"/>
          <w:numId w:val="28"/>
        </w:numPr>
        <w:autoSpaceDE w:val="0"/>
        <w:autoSpaceDN w:val="0"/>
        <w:adjustRightInd w:val="0"/>
        <w:spacing w:before="80" w:after="0"/>
        <w:ind w:left="0" w:firstLine="0"/>
        <w:jc w:val="both"/>
        <w:rPr>
          <w:rFonts w:ascii="Arial" w:eastAsia="Times New Roman" w:hAnsi="Arial" w:cs="Arial"/>
        </w:rPr>
      </w:pPr>
      <w:r w:rsidRPr="002A59F3">
        <w:rPr>
          <w:rFonts w:ascii="Arial" w:eastAsia="Times New Roman" w:hAnsi="Arial" w:cs="Arial"/>
        </w:rPr>
        <w:t xml:space="preserve">Sollte das Eigentum oder die zu verarbeitenden Daten des Auftraggebers beim Auftragnehmer durch Maßnahmen Dritter gefährdet sein (etwa durch Pfändung oder Beschlagnahme), durch ein Insolvenz- oder Vergleichsverfahren oder durch sonstige Ereignisse gefährdet werden, so hat der Auftragnehmer den Auftraggeber unverzüglich zu verständigen. </w:t>
      </w:r>
    </w:p>
    <w:p w:rsidR="00C85272" w:rsidRPr="002A59F3" w:rsidRDefault="00C85272" w:rsidP="00C85272">
      <w:pPr>
        <w:pStyle w:val="Listenabsatz"/>
        <w:autoSpaceDE w:val="0"/>
        <w:autoSpaceDN w:val="0"/>
        <w:adjustRightInd w:val="0"/>
        <w:spacing w:before="80" w:after="0"/>
        <w:ind w:left="0"/>
        <w:jc w:val="both"/>
        <w:rPr>
          <w:rFonts w:ascii="Arial" w:eastAsia="Times New Roman" w:hAnsi="Arial" w:cs="Arial"/>
        </w:rPr>
      </w:pPr>
    </w:p>
    <w:p w:rsidR="002A59F3" w:rsidRDefault="002A59F3" w:rsidP="002A59F3">
      <w:pPr>
        <w:pStyle w:val="Listenabsatz"/>
        <w:numPr>
          <w:ilvl w:val="0"/>
          <w:numId w:val="28"/>
        </w:numPr>
        <w:autoSpaceDE w:val="0"/>
        <w:autoSpaceDN w:val="0"/>
        <w:adjustRightInd w:val="0"/>
        <w:spacing w:before="80" w:after="0"/>
        <w:ind w:left="0" w:firstLine="0"/>
        <w:jc w:val="both"/>
        <w:rPr>
          <w:rFonts w:ascii="Arial" w:eastAsia="Times New Roman" w:hAnsi="Arial" w:cs="Arial"/>
        </w:rPr>
      </w:pPr>
      <w:r w:rsidRPr="002A59F3">
        <w:rPr>
          <w:rFonts w:ascii="Arial" w:eastAsia="Times New Roman" w:hAnsi="Arial" w:cs="Arial"/>
        </w:rPr>
        <w:t>Änderungen und Ergänzungen dieser Vereinbarung bedürfen der Schriftform</w:t>
      </w:r>
      <w:r w:rsidR="00C85272">
        <w:rPr>
          <w:rFonts w:ascii="Arial" w:eastAsia="Times New Roman" w:hAnsi="Arial" w:cs="Arial"/>
        </w:rPr>
        <w:t>. Das gilt auch für den Verzicht auf das Formerfordernis.</w:t>
      </w:r>
    </w:p>
    <w:p w:rsidR="00C85272" w:rsidRPr="002A59F3" w:rsidRDefault="00C85272" w:rsidP="00C85272">
      <w:pPr>
        <w:pStyle w:val="Listenabsatz"/>
        <w:autoSpaceDE w:val="0"/>
        <w:autoSpaceDN w:val="0"/>
        <w:adjustRightInd w:val="0"/>
        <w:spacing w:before="80" w:after="0"/>
        <w:ind w:left="0"/>
        <w:jc w:val="both"/>
        <w:rPr>
          <w:rFonts w:ascii="Arial" w:eastAsia="Times New Roman" w:hAnsi="Arial" w:cs="Arial"/>
        </w:rPr>
      </w:pPr>
    </w:p>
    <w:p w:rsidR="002A59F3" w:rsidRDefault="002A59F3" w:rsidP="002A59F3">
      <w:pPr>
        <w:pStyle w:val="Listenabsatz"/>
        <w:numPr>
          <w:ilvl w:val="0"/>
          <w:numId w:val="28"/>
        </w:numPr>
        <w:autoSpaceDE w:val="0"/>
        <w:autoSpaceDN w:val="0"/>
        <w:adjustRightInd w:val="0"/>
        <w:spacing w:before="80" w:after="0"/>
        <w:ind w:left="0" w:firstLine="0"/>
        <w:jc w:val="both"/>
        <w:rPr>
          <w:rFonts w:ascii="Arial" w:eastAsia="Times New Roman" w:hAnsi="Arial" w:cs="Arial"/>
        </w:rPr>
      </w:pPr>
      <w:r w:rsidRPr="002A59F3">
        <w:rPr>
          <w:rFonts w:ascii="Arial" w:eastAsia="Times New Roman" w:hAnsi="Arial" w:cs="Arial"/>
        </w:rPr>
        <w:lastRenderedPageBreak/>
        <w:t>Sollten einzelne Bestimmungen dieser Vereinbarung ganz oder teilweise nicht rechtswirksam oder nicht durchführbar sein oder werden, so wird hierdurch die Wirksamkeit der jeweils übrigen Bestimmungen nicht berührt.</w:t>
      </w:r>
    </w:p>
    <w:p w:rsidR="00C85272" w:rsidRPr="002A59F3" w:rsidRDefault="00C85272" w:rsidP="00C85272">
      <w:pPr>
        <w:pStyle w:val="Listenabsatz"/>
        <w:autoSpaceDE w:val="0"/>
        <w:autoSpaceDN w:val="0"/>
        <w:adjustRightInd w:val="0"/>
        <w:spacing w:before="80" w:after="0"/>
        <w:ind w:left="0"/>
        <w:jc w:val="both"/>
        <w:rPr>
          <w:rFonts w:ascii="Arial" w:eastAsia="Times New Roman" w:hAnsi="Arial" w:cs="Arial"/>
        </w:rPr>
      </w:pPr>
    </w:p>
    <w:p w:rsidR="002A59F3" w:rsidRPr="002A59F3" w:rsidRDefault="002A59F3" w:rsidP="002A59F3">
      <w:pPr>
        <w:pStyle w:val="Listenabsatz"/>
        <w:numPr>
          <w:ilvl w:val="0"/>
          <w:numId w:val="28"/>
        </w:numPr>
        <w:autoSpaceDE w:val="0"/>
        <w:autoSpaceDN w:val="0"/>
        <w:adjustRightInd w:val="0"/>
        <w:spacing w:before="80" w:after="0"/>
        <w:ind w:left="0" w:firstLine="0"/>
        <w:jc w:val="both"/>
        <w:rPr>
          <w:rFonts w:ascii="Arial" w:eastAsia="Times New Roman" w:hAnsi="Arial" w:cs="Arial"/>
        </w:rPr>
      </w:pPr>
      <w:r w:rsidRPr="002A59F3">
        <w:rPr>
          <w:rFonts w:ascii="Arial" w:eastAsia="Times New Roman" w:hAnsi="Arial" w:cs="Arial"/>
        </w:rPr>
        <w:t>Diese Vereinbarung unterliegt deutschem Recht.</w:t>
      </w:r>
    </w:p>
    <w:p w:rsidR="00CB6583" w:rsidRDefault="00CB6583" w:rsidP="002A59F3">
      <w:pPr>
        <w:rPr>
          <w:rFonts w:ascii="Arial" w:eastAsia="Times New Roman" w:hAnsi="Arial" w:cs="Arial"/>
        </w:rPr>
      </w:pPr>
    </w:p>
    <w:p w:rsidR="00C85272" w:rsidRDefault="00C85272" w:rsidP="002A59F3">
      <w:pPr>
        <w:rPr>
          <w:rFonts w:ascii="Arial" w:eastAsia="Times New Roman" w:hAnsi="Arial" w:cs="Arial"/>
        </w:rPr>
      </w:pPr>
    </w:p>
    <w:p w:rsidR="00C85272" w:rsidRPr="002B7777" w:rsidRDefault="00C85272" w:rsidP="002A59F3">
      <w:pPr>
        <w:rPr>
          <w:rFonts w:ascii="Arial" w:eastAsia="Times New Roman" w:hAnsi="Arial" w:cs="Arial"/>
        </w:rPr>
      </w:pPr>
    </w:p>
    <w:p w:rsidR="00CB6583" w:rsidRDefault="00CB6583" w:rsidP="00CB6583">
      <w:pPr>
        <w:rPr>
          <w:rFonts w:ascii="Arial" w:eastAsia="Times New Roman" w:hAnsi="Arial" w:cs="Arial"/>
        </w:rPr>
      </w:pPr>
    </w:p>
    <w:p w:rsidR="00C85272" w:rsidRPr="002B7777" w:rsidRDefault="00C85272" w:rsidP="00CB6583">
      <w:pPr>
        <w:rPr>
          <w:rFonts w:ascii="Arial" w:eastAsia="Times New Roman" w:hAnsi="Arial" w:cs="Arial"/>
        </w:rPr>
      </w:pPr>
    </w:p>
    <w:p w:rsidR="00CB6583" w:rsidRPr="002B7777" w:rsidRDefault="00CB6583" w:rsidP="00CB6583">
      <w:pPr>
        <w:spacing w:after="0" w:line="240" w:lineRule="auto"/>
        <w:rPr>
          <w:rFonts w:ascii="Arial" w:eastAsia="Times New Roman" w:hAnsi="Arial" w:cs="Arial"/>
        </w:rPr>
      </w:pPr>
      <w:r w:rsidRPr="002B7777">
        <w:rPr>
          <w:rFonts w:ascii="Arial" w:eastAsia="Times New Roman" w:hAnsi="Arial" w:cs="Arial"/>
        </w:rPr>
        <w:t>_________________</w:t>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t>________________</w:t>
      </w:r>
    </w:p>
    <w:p w:rsidR="00CB6583" w:rsidRPr="002B7777" w:rsidRDefault="00CB6583" w:rsidP="00CB6583">
      <w:pPr>
        <w:rPr>
          <w:rFonts w:ascii="Arial" w:eastAsia="Times New Roman" w:hAnsi="Arial" w:cs="Arial"/>
        </w:rPr>
      </w:pPr>
      <w:r w:rsidRPr="002B7777">
        <w:rPr>
          <w:rFonts w:ascii="Arial" w:eastAsia="Times New Roman" w:hAnsi="Arial" w:cs="Arial"/>
        </w:rPr>
        <w:t>Ort/Datum:</w:t>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t>Ort/Datum:</w:t>
      </w:r>
    </w:p>
    <w:p w:rsidR="00CB6583" w:rsidRPr="002B7777" w:rsidRDefault="00CB6583" w:rsidP="00CB6583">
      <w:pPr>
        <w:rPr>
          <w:rFonts w:ascii="Arial" w:eastAsia="Times New Roman" w:hAnsi="Arial" w:cs="Arial"/>
        </w:rPr>
      </w:pPr>
    </w:p>
    <w:p w:rsidR="00CB6583" w:rsidRPr="002B7777" w:rsidRDefault="00CB6583" w:rsidP="00CB6583">
      <w:pPr>
        <w:rPr>
          <w:rFonts w:ascii="Arial" w:eastAsia="Times New Roman" w:hAnsi="Arial" w:cs="Arial"/>
        </w:rPr>
      </w:pPr>
    </w:p>
    <w:p w:rsidR="00CB6583" w:rsidRPr="002B7777" w:rsidRDefault="00CB6583" w:rsidP="00CB6583">
      <w:pPr>
        <w:spacing w:after="0" w:line="240" w:lineRule="auto"/>
        <w:rPr>
          <w:rFonts w:ascii="Arial" w:eastAsia="Times New Roman" w:hAnsi="Arial" w:cs="Arial"/>
        </w:rPr>
      </w:pPr>
      <w:r w:rsidRPr="002B7777">
        <w:rPr>
          <w:rFonts w:ascii="Arial" w:eastAsia="Times New Roman" w:hAnsi="Arial" w:cs="Arial"/>
        </w:rPr>
        <w:t>_________________</w:t>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t>________________</w:t>
      </w:r>
      <w:r w:rsidRPr="002B7777">
        <w:rPr>
          <w:rFonts w:ascii="Arial" w:eastAsia="Times New Roman" w:hAnsi="Arial" w:cs="Arial"/>
        </w:rPr>
        <w:tab/>
      </w:r>
    </w:p>
    <w:p w:rsidR="00CB6583" w:rsidRPr="002B7777" w:rsidRDefault="00CB6583" w:rsidP="00CB6583">
      <w:pPr>
        <w:rPr>
          <w:rFonts w:ascii="Arial" w:eastAsia="Times New Roman" w:hAnsi="Arial" w:cs="Arial"/>
        </w:rPr>
      </w:pPr>
      <w:r w:rsidRPr="002B7777">
        <w:rPr>
          <w:rFonts w:ascii="Arial" w:eastAsia="Times New Roman" w:hAnsi="Arial" w:cs="Arial"/>
        </w:rPr>
        <w:t>Auftragnehmer</w:t>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r>
      <w:r w:rsidRPr="002B7777">
        <w:rPr>
          <w:rFonts w:ascii="Arial" w:eastAsia="Times New Roman" w:hAnsi="Arial" w:cs="Arial"/>
        </w:rPr>
        <w:tab/>
        <w:t>Auftraggeber</w:t>
      </w:r>
    </w:p>
    <w:p w:rsidR="00CB6583" w:rsidRPr="002B7777" w:rsidRDefault="00CB6583" w:rsidP="00CB6583">
      <w:pPr>
        <w:rPr>
          <w:rFonts w:ascii="Arial" w:eastAsia="Times New Roman" w:hAnsi="Arial" w:cs="Arial"/>
        </w:rPr>
      </w:pPr>
    </w:p>
    <w:p w:rsidR="00CB6583" w:rsidRPr="002B7777" w:rsidRDefault="00CB6583" w:rsidP="00CB6583">
      <w:pPr>
        <w:rPr>
          <w:rFonts w:ascii="Arial" w:eastAsia="Times New Roman" w:hAnsi="Arial" w:cs="Arial"/>
        </w:rPr>
      </w:pPr>
    </w:p>
    <w:p w:rsidR="00393E33" w:rsidRDefault="00393E33">
      <w:pPr>
        <w:rPr>
          <w:rFonts w:ascii="Arial" w:eastAsia="Times New Roman" w:hAnsi="Arial" w:cs="Arial"/>
        </w:rPr>
      </w:pPr>
      <w:r>
        <w:rPr>
          <w:rFonts w:ascii="Arial" w:eastAsia="Times New Roman" w:hAnsi="Arial" w:cs="Arial"/>
        </w:rPr>
        <w:br w:type="page"/>
      </w:r>
    </w:p>
    <w:p w:rsidR="006C2750" w:rsidRPr="002B7777" w:rsidRDefault="006C2750" w:rsidP="00CB6583">
      <w:pPr>
        <w:rPr>
          <w:rFonts w:ascii="Arial" w:eastAsia="Times New Roman" w:hAnsi="Arial" w:cs="Arial"/>
        </w:rPr>
      </w:pPr>
      <w:r w:rsidRPr="002B7777">
        <w:rPr>
          <w:rFonts w:ascii="Arial" w:eastAsia="Times New Roman" w:hAnsi="Arial" w:cs="Arial"/>
        </w:rPr>
        <w:lastRenderedPageBreak/>
        <w:t>An</w:t>
      </w:r>
      <w:r w:rsidR="00C924EB" w:rsidRPr="002B7777">
        <w:rPr>
          <w:rFonts w:ascii="Arial" w:eastAsia="Times New Roman" w:hAnsi="Arial" w:cs="Arial"/>
        </w:rPr>
        <w:t>hang A</w:t>
      </w:r>
      <w:r w:rsidRPr="002B7777">
        <w:rPr>
          <w:rFonts w:ascii="Arial" w:eastAsia="Times New Roman" w:hAnsi="Arial" w:cs="Arial"/>
        </w:rPr>
        <w:t xml:space="preserve"> –</w:t>
      </w:r>
      <w:r w:rsidR="00F55589">
        <w:rPr>
          <w:rFonts w:ascii="Arial" w:eastAsia="Times New Roman" w:hAnsi="Arial" w:cs="Arial"/>
        </w:rPr>
        <w:t xml:space="preserve"> </w:t>
      </w:r>
      <w:r w:rsidR="00C677F3" w:rsidRPr="002B7777">
        <w:rPr>
          <w:rFonts w:ascii="Arial" w:eastAsia="Times New Roman" w:hAnsi="Arial" w:cs="Arial"/>
        </w:rPr>
        <w:t>t</w:t>
      </w:r>
      <w:r w:rsidRPr="002B7777">
        <w:rPr>
          <w:rFonts w:ascii="Arial" w:eastAsia="Times New Roman" w:hAnsi="Arial" w:cs="Arial"/>
        </w:rPr>
        <w:t>echnisch</w:t>
      </w:r>
      <w:r w:rsidR="00F55589">
        <w:rPr>
          <w:rFonts w:ascii="Arial" w:eastAsia="Times New Roman" w:hAnsi="Arial" w:cs="Arial"/>
        </w:rPr>
        <w:t xml:space="preserve">e und </w:t>
      </w:r>
      <w:r w:rsidRPr="002B7777">
        <w:rPr>
          <w:rFonts w:ascii="Arial" w:eastAsia="Times New Roman" w:hAnsi="Arial" w:cs="Arial"/>
        </w:rPr>
        <w:t>organisatorische Maßnahmen</w:t>
      </w:r>
    </w:p>
    <w:p w:rsidR="00D86C3E" w:rsidRPr="00D86C3E" w:rsidRDefault="00D86C3E" w:rsidP="00C71042">
      <w:pPr>
        <w:pStyle w:val="berschrift2"/>
        <w:jc w:val="both"/>
        <w:rPr>
          <w:rFonts w:ascii="Arial" w:hAnsi="Arial" w:cs="Arial"/>
          <w:sz w:val="28"/>
          <w:szCs w:val="28"/>
        </w:rPr>
      </w:pPr>
      <w:r w:rsidRPr="00D86C3E">
        <w:rPr>
          <w:rFonts w:ascii="Arial" w:hAnsi="Arial" w:cs="Arial"/>
          <w:sz w:val="28"/>
          <w:szCs w:val="28"/>
        </w:rPr>
        <w:t>Erklärung zur datenschutzrechtlichen Zuverlässigkeit und zu den technischen und organisatorischen Maßnahmen</w:t>
      </w:r>
    </w:p>
    <w:p w:rsidR="00CF0131" w:rsidRDefault="00CF0131" w:rsidP="00D86C3E">
      <w:pPr>
        <w:rPr>
          <w:rFonts w:ascii="Arial" w:hAnsi="Arial" w:cs="Arial"/>
        </w:rPr>
      </w:pPr>
    </w:p>
    <w:p w:rsidR="00D86C3E" w:rsidRPr="00D86C3E" w:rsidRDefault="00A74124" w:rsidP="00D86C3E">
      <w:pPr>
        <w:rPr>
          <w:rFonts w:ascii="Arial" w:hAnsi="Arial" w:cs="Arial"/>
        </w:rPr>
      </w:pPr>
      <w:r>
        <w:rPr>
          <w:rFonts w:ascii="Arial" w:hAnsi="Arial" w:cs="Arial"/>
        </w:rPr>
        <w:t>Ich/w</w:t>
      </w:r>
      <w:r w:rsidR="00D86C3E" w:rsidRPr="00D86C3E">
        <w:rPr>
          <w:rFonts w:ascii="Arial" w:hAnsi="Arial" w:cs="Arial"/>
        </w:rPr>
        <w:t>ir erkläre</w:t>
      </w:r>
      <w:r>
        <w:rPr>
          <w:rFonts w:ascii="Arial" w:hAnsi="Arial" w:cs="Arial"/>
        </w:rPr>
        <w:t>/</w:t>
      </w:r>
      <w:r w:rsidR="00D86C3E" w:rsidRPr="00D86C3E">
        <w:rPr>
          <w:rFonts w:ascii="Arial" w:hAnsi="Arial" w:cs="Arial"/>
        </w:rPr>
        <w:t xml:space="preserve">n, dass </w:t>
      </w:r>
      <w:r>
        <w:rPr>
          <w:rFonts w:ascii="Arial" w:hAnsi="Arial" w:cs="Arial"/>
        </w:rPr>
        <w:t>ich/</w:t>
      </w:r>
      <w:r w:rsidR="00D86C3E" w:rsidRPr="00D86C3E">
        <w:rPr>
          <w:rFonts w:ascii="Arial" w:hAnsi="Arial" w:cs="Arial"/>
        </w:rPr>
        <w:t xml:space="preserve">wir </w:t>
      </w:r>
    </w:p>
    <w:p w:rsidR="00D86C3E" w:rsidRPr="00D86C3E" w:rsidRDefault="00D86C3E" w:rsidP="00D86C3E">
      <w:pPr>
        <w:suppressLineNumbers/>
        <w:jc w:val="both"/>
        <w:rPr>
          <w:rFonts w:ascii="Arial" w:hAnsi="Arial" w:cs="Arial"/>
        </w:rPr>
      </w:pPr>
      <w:r w:rsidRPr="00D86C3E">
        <w:rPr>
          <w:rFonts w:ascii="Arial" w:hAnsi="Arial" w:cs="Arial"/>
        </w:rPr>
        <w:t>hinreichend</w:t>
      </w:r>
      <w:r w:rsidR="00A74124">
        <w:rPr>
          <w:rFonts w:ascii="Arial" w:hAnsi="Arial" w:cs="Arial"/>
        </w:rPr>
        <w:t>e</w:t>
      </w:r>
      <w:r w:rsidRPr="00D86C3E">
        <w:rPr>
          <w:rFonts w:ascii="Arial" w:hAnsi="Arial" w:cs="Arial"/>
        </w:rPr>
        <w:t xml:space="preserve"> Garantien dafür biete</w:t>
      </w:r>
      <w:r w:rsidR="00A74124">
        <w:rPr>
          <w:rFonts w:ascii="Arial" w:hAnsi="Arial" w:cs="Arial"/>
        </w:rPr>
        <w:t>/</w:t>
      </w:r>
      <w:r w:rsidRPr="00D86C3E">
        <w:rPr>
          <w:rFonts w:ascii="Arial" w:hAnsi="Arial" w:cs="Arial"/>
        </w:rPr>
        <w:t xml:space="preserve">n, dass geeignete technische und organisatorische Maßnahmen so durchgeführt werden, dass die Verarbeitung im Einklang mit den Anforderungen der Datenschutz-Grundverordnung (DSGVO) erfolgt und </w:t>
      </w:r>
      <w:r w:rsidR="001302F4">
        <w:rPr>
          <w:rFonts w:ascii="Arial" w:hAnsi="Arial" w:cs="Arial"/>
        </w:rPr>
        <w:t xml:space="preserve">sie </w:t>
      </w:r>
      <w:r w:rsidRPr="00D86C3E">
        <w:rPr>
          <w:rFonts w:ascii="Arial" w:hAnsi="Arial" w:cs="Arial"/>
        </w:rPr>
        <w:t>den Schutz der Rechte der betroffenen Person gewährleistet.</w:t>
      </w:r>
    </w:p>
    <w:p w:rsidR="00D86C3E" w:rsidRPr="00D86C3E" w:rsidRDefault="00D86C3E" w:rsidP="00D86C3E">
      <w:pPr>
        <w:suppressLineNumbers/>
        <w:jc w:val="both"/>
        <w:rPr>
          <w:rFonts w:ascii="Arial" w:hAnsi="Arial" w:cs="Arial"/>
        </w:rPr>
      </w:pPr>
      <w:r w:rsidRPr="00D86C3E">
        <w:rPr>
          <w:rFonts w:ascii="Arial" w:hAnsi="Arial" w:cs="Arial"/>
        </w:rPr>
        <w:t xml:space="preserve">Im Einzelnen </w:t>
      </w:r>
      <w:r w:rsidR="00A74124">
        <w:rPr>
          <w:rFonts w:ascii="Arial" w:hAnsi="Arial" w:cs="Arial"/>
        </w:rPr>
        <w:t>werden</w:t>
      </w:r>
      <w:r w:rsidRPr="00D86C3E">
        <w:rPr>
          <w:rFonts w:ascii="Arial" w:hAnsi="Arial" w:cs="Arial"/>
        </w:rPr>
        <w:t xml:space="preserve"> standardmäßig folgende Maßnahmen vor</w:t>
      </w:r>
      <w:r w:rsidR="00A74124">
        <w:rPr>
          <w:rFonts w:ascii="Arial" w:hAnsi="Arial" w:cs="Arial"/>
        </w:rPr>
        <w:t>gesehen</w:t>
      </w:r>
      <w:r w:rsidRPr="00D86C3E">
        <w:rPr>
          <w:rFonts w:ascii="Arial" w:hAnsi="Arial" w:cs="Arial"/>
        </w:rPr>
        <w:t xml:space="preserve">, die der Umsetzung der ab 25. Mai 2018 geltenden Vorgaben des Art. 32 DSGVO dienen: </w:t>
      </w:r>
    </w:p>
    <w:p w:rsidR="00D86C3E" w:rsidRDefault="00D86C3E" w:rsidP="00D86C3E">
      <w:pPr>
        <w:suppressLineNumbers/>
        <w:jc w:val="both"/>
        <w:rPr>
          <w:rFonts w:ascii="Arial" w:hAnsi="Arial" w:cs="Arial"/>
        </w:rPr>
      </w:pPr>
    </w:p>
    <w:tbl>
      <w:tblPr>
        <w:tblStyle w:val="Tabellenraster"/>
        <w:tblW w:w="0" w:type="auto"/>
        <w:tblLook w:val="04A0" w:firstRow="1" w:lastRow="0" w:firstColumn="1" w:lastColumn="0" w:noHBand="0" w:noVBand="1"/>
      </w:tblPr>
      <w:tblGrid>
        <w:gridCol w:w="675"/>
        <w:gridCol w:w="4253"/>
        <w:gridCol w:w="4253"/>
      </w:tblGrid>
      <w:tr w:rsidR="00FF2B2F" w:rsidRPr="005D2CD4" w:rsidTr="000C1A5A">
        <w:tc>
          <w:tcPr>
            <w:tcW w:w="675" w:type="dxa"/>
            <w:shd w:val="clear" w:color="auto" w:fill="BFBFBF" w:themeFill="background1" w:themeFillShade="BF"/>
            <w:vAlign w:val="center"/>
          </w:tcPr>
          <w:p w:rsidR="00FF2B2F" w:rsidRPr="005D2CD4" w:rsidRDefault="00FF2B2F" w:rsidP="000C1A5A">
            <w:pPr>
              <w:rPr>
                <w:rFonts w:ascii="Arial" w:hAnsi="Arial" w:cs="Arial"/>
                <w:b/>
              </w:rPr>
            </w:pPr>
            <w:r w:rsidRPr="005D2CD4">
              <w:rPr>
                <w:rFonts w:ascii="Arial" w:hAnsi="Arial" w:cs="Arial"/>
                <w:b/>
              </w:rPr>
              <w:t xml:space="preserve">Nr. </w:t>
            </w:r>
          </w:p>
        </w:tc>
        <w:tc>
          <w:tcPr>
            <w:tcW w:w="4253" w:type="dxa"/>
            <w:shd w:val="clear" w:color="auto" w:fill="BFBFBF" w:themeFill="background1" w:themeFillShade="BF"/>
            <w:vAlign w:val="center"/>
          </w:tcPr>
          <w:p w:rsidR="00FF2B2F" w:rsidRPr="005D2CD4" w:rsidRDefault="00FF2B2F" w:rsidP="000C1A5A">
            <w:pPr>
              <w:rPr>
                <w:rFonts w:ascii="Arial" w:hAnsi="Arial" w:cs="Arial"/>
                <w:b/>
              </w:rPr>
            </w:pPr>
            <w:r w:rsidRPr="005D2CD4">
              <w:rPr>
                <w:rFonts w:ascii="Arial" w:hAnsi="Arial" w:cs="Arial"/>
                <w:b/>
              </w:rPr>
              <w:t>Maßnahme</w:t>
            </w:r>
          </w:p>
        </w:tc>
        <w:tc>
          <w:tcPr>
            <w:tcW w:w="4253" w:type="dxa"/>
            <w:shd w:val="clear" w:color="auto" w:fill="BFBFBF" w:themeFill="background1" w:themeFillShade="BF"/>
            <w:vAlign w:val="center"/>
          </w:tcPr>
          <w:p w:rsidR="00FF2B2F" w:rsidRPr="005D2CD4" w:rsidRDefault="00FF2B2F" w:rsidP="000C1A5A">
            <w:pPr>
              <w:rPr>
                <w:rFonts w:ascii="Arial" w:hAnsi="Arial" w:cs="Arial"/>
                <w:b/>
              </w:rPr>
            </w:pPr>
            <w:r w:rsidRPr="005D2CD4">
              <w:rPr>
                <w:rFonts w:ascii="Arial" w:hAnsi="Arial" w:cs="Arial"/>
                <w:b/>
              </w:rPr>
              <w:t>Konkrete Umsetzung der Maßnahme durch den Auftragnehmer</w:t>
            </w:r>
            <w:r>
              <w:rPr>
                <w:rStyle w:val="Funotenzeichen"/>
                <w:rFonts w:ascii="Arial" w:hAnsi="Arial" w:cs="Arial"/>
                <w:b/>
              </w:rPr>
              <w:footnoteReference w:id="9"/>
            </w:r>
          </w:p>
        </w:tc>
      </w:tr>
      <w:tr w:rsidR="00FF2B2F" w:rsidRPr="00445DC8" w:rsidTr="000C1A5A">
        <w:trPr>
          <w:trHeight w:val="794"/>
        </w:trPr>
        <w:tc>
          <w:tcPr>
            <w:tcW w:w="9181" w:type="dxa"/>
            <w:gridSpan w:val="3"/>
            <w:shd w:val="clear" w:color="auto" w:fill="D9D9D9" w:themeFill="background1" w:themeFillShade="D9"/>
            <w:vAlign w:val="center"/>
          </w:tcPr>
          <w:p w:rsidR="00FF2B2F" w:rsidRPr="00CC6571" w:rsidRDefault="00FF2B2F" w:rsidP="000C1A5A">
            <w:pPr>
              <w:jc w:val="center"/>
              <w:rPr>
                <w:rFonts w:ascii="Arial" w:hAnsi="Arial" w:cs="Arial"/>
                <w:b/>
                <w:lang w:val="en-US"/>
              </w:rPr>
            </w:pPr>
            <w:r w:rsidRPr="00CC6571">
              <w:rPr>
                <w:rFonts w:ascii="Arial" w:hAnsi="Arial" w:cs="Arial"/>
                <w:b/>
                <w:lang w:val="en-US"/>
              </w:rPr>
              <w:t>Art. 32 Abs. 1 lit. a) DS-GVO</w:t>
            </w:r>
          </w:p>
        </w:tc>
      </w:tr>
      <w:tr w:rsidR="00FF2B2F" w:rsidTr="000C1A5A">
        <w:trPr>
          <w:trHeight w:val="397"/>
        </w:trPr>
        <w:tc>
          <w:tcPr>
            <w:tcW w:w="675" w:type="dxa"/>
            <w:vMerge w:val="restart"/>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1</w:t>
            </w:r>
          </w:p>
        </w:tc>
        <w:tc>
          <w:tcPr>
            <w:tcW w:w="8506" w:type="dxa"/>
            <w:gridSpan w:val="2"/>
            <w:shd w:val="clear" w:color="auto" w:fill="F2F2F2" w:themeFill="background1" w:themeFillShade="F2"/>
            <w:vAlign w:val="center"/>
          </w:tcPr>
          <w:p w:rsidR="00FF2B2F" w:rsidRPr="00F66B05" w:rsidRDefault="00FF2B2F" w:rsidP="000C1A5A">
            <w:pPr>
              <w:jc w:val="center"/>
              <w:rPr>
                <w:rFonts w:ascii="Arial" w:hAnsi="Arial" w:cs="Arial"/>
                <w:b/>
              </w:rPr>
            </w:pPr>
            <w:proofErr w:type="spellStart"/>
            <w:r w:rsidRPr="00F66B05">
              <w:rPr>
                <w:rFonts w:ascii="Arial" w:hAnsi="Arial" w:cs="Arial"/>
                <w:b/>
              </w:rPr>
              <w:t>Pseudonymisierung</w:t>
            </w:r>
            <w:proofErr w:type="spellEnd"/>
          </w:p>
        </w:tc>
      </w:tr>
      <w:tr w:rsidR="00FF2B2F" w:rsidTr="000C1A5A">
        <w:trPr>
          <w:trHeight w:val="397"/>
        </w:trPr>
        <w:tc>
          <w:tcPr>
            <w:tcW w:w="675" w:type="dxa"/>
            <w:vMerge/>
            <w:shd w:val="clear" w:color="auto" w:fill="F2F2F2" w:themeFill="background1" w:themeFillShade="F2"/>
          </w:tcPr>
          <w:p w:rsidR="00FF2B2F" w:rsidRDefault="00FF2B2F" w:rsidP="000C1A5A">
            <w:pPr>
              <w:jc w:val="both"/>
              <w:rPr>
                <w:rFonts w:ascii="Arial" w:hAnsi="Arial" w:cs="Arial"/>
              </w:rPr>
            </w:pPr>
          </w:p>
        </w:tc>
        <w:tc>
          <w:tcPr>
            <w:tcW w:w="4253" w:type="dxa"/>
          </w:tcPr>
          <w:p w:rsidR="00FF2B2F" w:rsidRDefault="00FF2B2F" w:rsidP="000C1A5A">
            <w:pPr>
              <w:suppressLineNumbers/>
              <w:jc w:val="both"/>
              <w:rPr>
                <w:rFonts w:ascii="Arial" w:hAnsi="Arial" w:cs="Arial"/>
              </w:rPr>
            </w:pPr>
            <w:r w:rsidRPr="001630A1">
              <w:rPr>
                <w:rFonts w:ascii="Arial" w:hAnsi="Arial" w:cs="Arial"/>
              </w:rPr>
              <w:t>Es ist zu gewährleisten, dass die Verarbeitung personenbezogener Daten soweit möglich in einer Weise erfolgt, dass die Daten ohne Hinzuziehung zusätzlicher Informationen nicht mehr einer spezifischen betroffenen Person zugeordnet werden können</w:t>
            </w:r>
            <w:r>
              <w:rPr>
                <w:rFonts w:ascii="Arial" w:hAnsi="Arial" w:cs="Arial"/>
              </w:rPr>
              <w:t>, sofern diese zusätzlichen Informationen gesondert aufbewahrt werden und entsprechenden technischen und organisatorischen Maßnahmen unterliegen.</w:t>
            </w:r>
          </w:p>
          <w:p w:rsidR="00FF2B2F" w:rsidRDefault="00FF2B2F" w:rsidP="000C1A5A">
            <w:pPr>
              <w:suppressLineNumbers/>
              <w:jc w:val="both"/>
              <w:rPr>
                <w:rFonts w:ascii="Arial" w:hAnsi="Arial" w:cs="Arial"/>
              </w:rPr>
            </w:pPr>
          </w:p>
          <w:p w:rsidR="00FF2B2F" w:rsidRPr="0007372F" w:rsidRDefault="00FF2B2F" w:rsidP="000C1A5A">
            <w:pPr>
              <w:suppressLineNumbers/>
              <w:jc w:val="both"/>
              <w:rPr>
                <w:rFonts w:ascii="Arial" w:hAnsi="Arial" w:cs="Arial"/>
                <w:b/>
                <w:sz w:val="18"/>
                <w:szCs w:val="18"/>
              </w:rPr>
            </w:pPr>
            <w:r w:rsidRPr="0007372F">
              <w:rPr>
                <w:rFonts w:ascii="Arial" w:hAnsi="Arial" w:cs="Arial"/>
                <w:b/>
                <w:sz w:val="18"/>
                <w:szCs w:val="18"/>
              </w:rPr>
              <w:t>Hinweis</w:t>
            </w:r>
          </w:p>
          <w:p w:rsidR="00FF2B2F" w:rsidRDefault="00FF2B2F" w:rsidP="000C1A5A">
            <w:pPr>
              <w:jc w:val="both"/>
              <w:rPr>
                <w:rFonts w:ascii="Arial" w:hAnsi="Arial" w:cs="Arial"/>
                <w:sz w:val="18"/>
                <w:szCs w:val="18"/>
              </w:rPr>
            </w:pPr>
            <w:r w:rsidRPr="0007372F">
              <w:rPr>
                <w:rFonts w:ascii="Arial" w:hAnsi="Arial" w:cs="Arial"/>
                <w:sz w:val="18"/>
                <w:szCs w:val="18"/>
              </w:rPr>
              <w:t xml:space="preserve">ggf. begründen, warum eine </w:t>
            </w:r>
            <w:proofErr w:type="spellStart"/>
            <w:r w:rsidRPr="0007372F">
              <w:rPr>
                <w:rFonts w:ascii="Arial" w:hAnsi="Arial" w:cs="Arial"/>
                <w:sz w:val="18"/>
                <w:szCs w:val="18"/>
              </w:rPr>
              <w:t>Pseudonymisierung</w:t>
            </w:r>
            <w:proofErr w:type="spellEnd"/>
            <w:r w:rsidRPr="0007372F">
              <w:rPr>
                <w:rFonts w:ascii="Arial" w:hAnsi="Arial" w:cs="Arial"/>
                <w:sz w:val="18"/>
                <w:szCs w:val="18"/>
              </w:rPr>
              <w:t xml:space="preserve"> im konkreten Fall nicht möglich / zweckmäßig ist</w:t>
            </w:r>
          </w:p>
          <w:p w:rsidR="00CF0131" w:rsidRDefault="00CF0131" w:rsidP="000C1A5A">
            <w:pPr>
              <w:jc w:val="both"/>
              <w:rPr>
                <w:rFonts w:ascii="Arial" w:hAnsi="Arial" w:cs="Arial"/>
              </w:rPr>
            </w:pP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r w:rsidR="00FF2B2F" w:rsidTr="000C1A5A">
        <w:trPr>
          <w:trHeight w:val="397"/>
        </w:trPr>
        <w:tc>
          <w:tcPr>
            <w:tcW w:w="675" w:type="dxa"/>
            <w:vMerge w:val="restart"/>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2</w:t>
            </w:r>
          </w:p>
        </w:tc>
        <w:tc>
          <w:tcPr>
            <w:tcW w:w="8506" w:type="dxa"/>
            <w:gridSpan w:val="2"/>
            <w:shd w:val="clear" w:color="auto" w:fill="F2F2F2" w:themeFill="background1" w:themeFillShade="F2"/>
            <w:vAlign w:val="center"/>
          </w:tcPr>
          <w:p w:rsidR="00FF2B2F" w:rsidRPr="00F66B05" w:rsidRDefault="00FF2B2F" w:rsidP="000C1A5A">
            <w:pPr>
              <w:jc w:val="center"/>
              <w:rPr>
                <w:rFonts w:ascii="Arial" w:hAnsi="Arial" w:cs="Arial"/>
                <w:b/>
              </w:rPr>
            </w:pPr>
            <w:r w:rsidRPr="00F66B05">
              <w:rPr>
                <w:rFonts w:ascii="Arial" w:hAnsi="Arial" w:cs="Arial"/>
                <w:b/>
              </w:rPr>
              <w:t>Verschlüsselung</w:t>
            </w:r>
          </w:p>
        </w:tc>
      </w:tr>
      <w:tr w:rsidR="00FF2B2F" w:rsidTr="00CF0131">
        <w:trPr>
          <w:trHeight w:val="609"/>
        </w:trPr>
        <w:tc>
          <w:tcPr>
            <w:tcW w:w="675" w:type="dxa"/>
            <w:vMerge/>
            <w:shd w:val="clear" w:color="auto" w:fill="F2F2F2" w:themeFill="background1" w:themeFillShade="F2"/>
          </w:tcPr>
          <w:p w:rsidR="00FF2B2F" w:rsidRDefault="00FF2B2F" w:rsidP="000C1A5A">
            <w:pPr>
              <w:jc w:val="both"/>
              <w:rPr>
                <w:rFonts w:ascii="Arial" w:hAnsi="Arial" w:cs="Arial"/>
              </w:rPr>
            </w:pPr>
          </w:p>
        </w:tc>
        <w:tc>
          <w:tcPr>
            <w:tcW w:w="4253" w:type="dxa"/>
          </w:tcPr>
          <w:p w:rsidR="00FF2B2F" w:rsidRPr="00CC2C03" w:rsidRDefault="00FF2B2F" w:rsidP="000C1A5A">
            <w:pPr>
              <w:jc w:val="both"/>
              <w:rPr>
                <w:rFonts w:ascii="Arial" w:hAnsi="Arial" w:cs="Arial"/>
              </w:rPr>
            </w:pPr>
            <w:r w:rsidRPr="00CC2C03">
              <w:rPr>
                <w:rFonts w:ascii="Arial" w:hAnsi="Arial" w:cs="Arial"/>
              </w:rPr>
              <w:t>Es ist zu gewährleisten, dass personenbezogene Daten vor unbefugtem Zugriff geschützt und vertraulich übermittelt werden.</w:t>
            </w:r>
          </w:p>
          <w:p w:rsidR="00FF2B2F" w:rsidRPr="00CC2C03" w:rsidRDefault="00FF2B2F" w:rsidP="000C1A5A">
            <w:pPr>
              <w:jc w:val="both"/>
              <w:rPr>
                <w:rFonts w:ascii="Arial" w:hAnsi="Arial" w:cs="Arial"/>
              </w:rPr>
            </w:pPr>
          </w:p>
          <w:p w:rsidR="00FF2B2F" w:rsidRPr="00CC2C03" w:rsidRDefault="00FF2B2F" w:rsidP="000C1A5A">
            <w:pPr>
              <w:jc w:val="both"/>
              <w:rPr>
                <w:rFonts w:ascii="Arial" w:hAnsi="Arial" w:cs="Arial"/>
                <w:b/>
                <w:sz w:val="18"/>
                <w:szCs w:val="18"/>
              </w:rPr>
            </w:pPr>
            <w:r w:rsidRPr="00CC2C03">
              <w:rPr>
                <w:rFonts w:ascii="Arial" w:hAnsi="Arial" w:cs="Arial"/>
                <w:b/>
                <w:sz w:val="18"/>
                <w:szCs w:val="18"/>
              </w:rPr>
              <w:t>Mindestanforderungen:</w:t>
            </w:r>
          </w:p>
          <w:p w:rsidR="00FF2B2F" w:rsidRPr="00CC2C03" w:rsidRDefault="00FF2B2F" w:rsidP="00FF2B2F">
            <w:pPr>
              <w:pStyle w:val="Listenabsatz"/>
              <w:numPr>
                <w:ilvl w:val="2"/>
                <w:numId w:val="36"/>
              </w:numPr>
              <w:spacing w:after="0" w:line="240" w:lineRule="auto"/>
              <w:ind w:left="459" w:hanging="283"/>
              <w:jc w:val="both"/>
              <w:rPr>
                <w:rFonts w:ascii="Arial" w:hAnsi="Arial" w:cs="Arial"/>
                <w:sz w:val="18"/>
                <w:szCs w:val="18"/>
              </w:rPr>
            </w:pPr>
            <w:r w:rsidRPr="00CC2C03">
              <w:rPr>
                <w:rFonts w:ascii="Arial" w:hAnsi="Arial" w:cs="Arial"/>
                <w:sz w:val="18"/>
                <w:szCs w:val="18"/>
              </w:rPr>
              <w:t>Verschlüsselung von Datenträgern (ext. Festplatten, Laptops)</w:t>
            </w:r>
          </w:p>
          <w:p w:rsidR="00FF2B2F" w:rsidRPr="00CC2C03" w:rsidRDefault="00FF2B2F" w:rsidP="00FF2B2F">
            <w:pPr>
              <w:pStyle w:val="Listenabsatz"/>
              <w:numPr>
                <w:ilvl w:val="2"/>
                <w:numId w:val="36"/>
              </w:numPr>
              <w:spacing w:after="0" w:line="240" w:lineRule="auto"/>
              <w:ind w:left="459" w:hanging="283"/>
              <w:jc w:val="both"/>
              <w:rPr>
                <w:rFonts w:ascii="Arial" w:hAnsi="Arial" w:cs="Arial"/>
                <w:sz w:val="18"/>
                <w:szCs w:val="18"/>
              </w:rPr>
            </w:pPr>
            <w:r w:rsidRPr="00CC2C03">
              <w:rPr>
                <w:rFonts w:ascii="Arial" w:hAnsi="Arial" w:cs="Arial"/>
                <w:sz w:val="18"/>
                <w:szCs w:val="18"/>
              </w:rPr>
              <w:t>Einsatz von Transport-Verschlüsselung, elektronische Signatur oder Virtual Private Networks (VPN).</w:t>
            </w:r>
          </w:p>
          <w:p w:rsidR="00FF2B2F" w:rsidRPr="00CF0131" w:rsidRDefault="00FF2B2F" w:rsidP="00FF2B2F">
            <w:pPr>
              <w:pStyle w:val="Listenabsatz"/>
              <w:numPr>
                <w:ilvl w:val="2"/>
                <w:numId w:val="36"/>
              </w:numPr>
              <w:spacing w:after="0" w:line="240" w:lineRule="auto"/>
              <w:ind w:left="459" w:hanging="283"/>
              <w:jc w:val="both"/>
              <w:rPr>
                <w:rFonts w:ascii="Arial" w:hAnsi="Arial" w:cs="Arial"/>
              </w:rPr>
            </w:pPr>
            <w:r w:rsidRPr="00CC2C03">
              <w:rPr>
                <w:rFonts w:ascii="Arial" w:hAnsi="Arial" w:cs="Arial"/>
                <w:sz w:val="18"/>
                <w:szCs w:val="18"/>
              </w:rPr>
              <w:t xml:space="preserve">Verschlüsselung der personenbezogenen </w:t>
            </w:r>
            <w:r w:rsidRPr="00CC2C03">
              <w:rPr>
                <w:rFonts w:ascii="Arial" w:hAnsi="Arial" w:cs="Arial"/>
                <w:sz w:val="18"/>
                <w:szCs w:val="18"/>
              </w:rPr>
              <w:lastRenderedPageBreak/>
              <w:t>Daten bei Transport auf Datenträgern</w:t>
            </w:r>
          </w:p>
          <w:p w:rsidR="00CF0131" w:rsidRDefault="00CF0131" w:rsidP="00CF0131">
            <w:pPr>
              <w:pStyle w:val="Listenabsatz"/>
              <w:spacing w:after="0" w:line="240" w:lineRule="auto"/>
              <w:ind w:left="459"/>
              <w:jc w:val="both"/>
              <w:rPr>
                <w:rFonts w:ascii="Arial" w:hAnsi="Arial" w:cs="Arial"/>
              </w:rPr>
            </w:pPr>
          </w:p>
        </w:tc>
        <w:tc>
          <w:tcPr>
            <w:tcW w:w="4253" w:type="dxa"/>
          </w:tcPr>
          <w:p w:rsidR="00FF2B2F" w:rsidRDefault="00FF2B2F" w:rsidP="000C1A5A">
            <w:pPr>
              <w:jc w:val="both"/>
              <w:rPr>
                <w:rFonts w:ascii="Arial" w:hAnsi="Arial" w:cs="Arial"/>
              </w:rPr>
            </w:pPr>
            <w:r w:rsidRPr="0007372F">
              <w:rPr>
                <w:rFonts w:ascii="Arial" w:hAnsi="Arial" w:cs="Arial"/>
                <w:highlight w:val="cyan"/>
              </w:rPr>
              <w:lastRenderedPageBreak/>
              <w:t>[…]</w:t>
            </w:r>
          </w:p>
        </w:tc>
      </w:tr>
      <w:tr w:rsidR="00FF2B2F" w:rsidRPr="005D2CD4" w:rsidTr="000C1A5A">
        <w:trPr>
          <w:trHeight w:val="794"/>
        </w:trPr>
        <w:tc>
          <w:tcPr>
            <w:tcW w:w="9181" w:type="dxa"/>
            <w:gridSpan w:val="3"/>
            <w:shd w:val="clear" w:color="auto" w:fill="D9D9D9" w:themeFill="background1" w:themeFillShade="D9"/>
            <w:vAlign w:val="center"/>
          </w:tcPr>
          <w:p w:rsidR="00FF2B2F" w:rsidRPr="005D2CD4" w:rsidRDefault="00FF2B2F" w:rsidP="000C1A5A">
            <w:pPr>
              <w:jc w:val="center"/>
              <w:rPr>
                <w:rFonts w:ascii="Arial" w:hAnsi="Arial" w:cs="Arial"/>
                <w:b/>
              </w:rPr>
            </w:pPr>
            <w:r w:rsidRPr="005D2CD4">
              <w:rPr>
                <w:rFonts w:ascii="Arial" w:hAnsi="Arial" w:cs="Arial"/>
                <w:b/>
              </w:rPr>
              <w:t xml:space="preserve">Art. 32 Abs. 1 </w:t>
            </w:r>
            <w:proofErr w:type="spellStart"/>
            <w:r w:rsidRPr="005D2CD4">
              <w:rPr>
                <w:rFonts w:ascii="Arial" w:hAnsi="Arial" w:cs="Arial"/>
                <w:b/>
              </w:rPr>
              <w:t>lit</w:t>
            </w:r>
            <w:proofErr w:type="spellEnd"/>
            <w:r w:rsidRPr="005D2CD4">
              <w:rPr>
                <w:rFonts w:ascii="Arial" w:hAnsi="Arial" w:cs="Arial"/>
                <w:b/>
              </w:rPr>
              <w:t>.</w:t>
            </w:r>
            <w:r>
              <w:rPr>
                <w:rFonts w:ascii="Arial" w:hAnsi="Arial" w:cs="Arial"/>
                <w:b/>
              </w:rPr>
              <w:t xml:space="preserve"> </w:t>
            </w:r>
            <w:r w:rsidRPr="005D2CD4">
              <w:rPr>
                <w:rFonts w:ascii="Arial" w:hAnsi="Arial" w:cs="Arial"/>
                <w:b/>
              </w:rPr>
              <w:t>b) DS-GVO</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3</w:t>
            </w:r>
          </w:p>
        </w:tc>
        <w:tc>
          <w:tcPr>
            <w:tcW w:w="8506" w:type="dxa"/>
            <w:gridSpan w:val="2"/>
            <w:shd w:val="clear" w:color="auto" w:fill="F2F2F2" w:themeFill="background1" w:themeFillShade="F2"/>
            <w:vAlign w:val="center"/>
          </w:tcPr>
          <w:p w:rsidR="00FF2B2F" w:rsidRPr="00F66B05" w:rsidRDefault="00FF2B2F" w:rsidP="000C1A5A">
            <w:pPr>
              <w:jc w:val="center"/>
              <w:rPr>
                <w:rFonts w:ascii="Arial" w:hAnsi="Arial" w:cs="Arial"/>
                <w:b/>
              </w:rPr>
            </w:pPr>
            <w:r w:rsidRPr="00F66B05">
              <w:rPr>
                <w:rFonts w:ascii="Arial" w:hAnsi="Arial" w:cs="Arial"/>
                <w:b/>
              </w:rPr>
              <w:t>Vertraulichkeit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3.1</w:t>
            </w:r>
          </w:p>
        </w:tc>
        <w:tc>
          <w:tcPr>
            <w:tcW w:w="4253" w:type="dxa"/>
          </w:tcPr>
          <w:p w:rsidR="00FF2B2F" w:rsidRPr="00D86C3E" w:rsidRDefault="00FF2B2F" w:rsidP="000C1A5A">
            <w:pPr>
              <w:suppressLineNumbers/>
              <w:jc w:val="both"/>
              <w:rPr>
                <w:rFonts w:ascii="Arial" w:hAnsi="Arial" w:cs="Arial"/>
                <w:b/>
              </w:rPr>
            </w:pPr>
            <w:r w:rsidRPr="00D86C3E">
              <w:rPr>
                <w:rFonts w:ascii="Arial" w:hAnsi="Arial" w:cs="Arial"/>
                <w:b/>
              </w:rPr>
              <w:t>Zutrittskontrolle</w:t>
            </w:r>
          </w:p>
          <w:p w:rsidR="00FF2B2F" w:rsidRDefault="00FF2B2F" w:rsidP="000C1A5A">
            <w:pPr>
              <w:suppressLineNumbers/>
              <w:jc w:val="both"/>
              <w:rPr>
                <w:rFonts w:ascii="Arial" w:hAnsi="Arial" w:cs="Arial"/>
              </w:rPr>
            </w:pPr>
            <w:r w:rsidRPr="00D86C3E">
              <w:rPr>
                <w:rFonts w:ascii="Arial" w:hAnsi="Arial" w:cs="Arial"/>
              </w:rPr>
              <w:t>Unbefugten ist der Zutritt zu Datenverarbeitungsanlagen, mit denen personenbezogene Daten verarbeitet werden, zu verwehren.</w:t>
            </w:r>
          </w:p>
          <w:p w:rsidR="00FF2B2F" w:rsidRDefault="00FF2B2F" w:rsidP="000C1A5A">
            <w:pPr>
              <w:jc w:val="both"/>
              <w:rPr>
                <w:rFonts w:ascii="Arial" w:hAnsi="Arial" w:cs="Arial"/>
                <w:b/>
                <w:sz w:val="18"/>
                <w:szCs w:val="18"/>
              </w:rPr>
            </w:pPr>
          </w:p>
          <w:p w:rsidR="00FF2B2F" w:rsidRPr="00B4422C" w:rsidRDefault="00FF2B2F" w:rsidP="000C1A5A">
            <w:pPr>
              <w:jc w:val="both"/>
              <w:rPr>
                <w:rFonts w:ascii="Arial" w:hAnsi="Arial" w:cs="Arial"/>
                <w:b/>
                <w:sz w:val="18"/>
                <w:szCs w:val="18"/>
              </w:rPr>
            </w:pPr>
            <w:r w:rsidRPr="00B4422C">
              <w:rPr>
                <w:rFonts w:ascii="Arial" w:hAnsi="Arial" w:cs="Arial"/>
                <w:b/>
                <w:sz w:val="18"/>
                <w:szCs w:val="18"/>
              </w:rPr>
              <w:t>Mindestanforderungen:</w:t>
            </w:r>
          </w:p>
          <w:p w:rsidR="00FF2B2F" w:rsidRPr="00BC399E" w:rsidRDefault="00FF2B2F" w:rsidP="00FF2B2F">
            <w:pPr>
              <w:pStyle w:val="Listenabsatz"/>
              <w:numPr>
                <w:ilvl w:val="0"/>
                <w:numId w:val="33"/>
              </w:numPr>
              <w:tabs>
                <w:tab w:val="clear" w:pos="992"/>
              </w:tabs>
              <w:spacing w:after="0" w:line="240" w:lineRule="auto"/>
              <w:ind w:left="459" w:hanging="283"/>
              <w:jc w:val="both"/>
              <w:rPr>
                <w:rFonts w:ascii="Arial" w:hAnsi="Arial" w:cs="Arial"/>
                <w:sz w:val="18"/>
                <w:szCs w:val="18"/>
              </w:rPr>
            </w:pPr>
            <w:r w:rsidRPr="00BC399E">
              <w:rPr>
                <w:rFonts w:ascii="Arial" w:hAnsi="Arial" w:cs="Arial"/>
                <w:sz w:val="18"/>
                <w:szCs w:val="18"/>
              </w:rPr>
              <w:t>An den systemkritischen Räumen (wie Serverräumen, Räumen mit technischer Ausstattung) sind Zutrittskontrollfunktionen (z.B. Kartenlesegeräte, elektronische Schlüssel o.ä.) angebracht</w:t>
            </w:r>
          </w:p>
          <w:p w:rsidR="00FF2B2F" w:rsidRPr="00BC399E" w:rsidRDefault="00FF2B2F" w:rsidP="00FF2B2F">
            <w:pPr>
              <w:pStyle w:val="Listenabsatz"/>
              <w:numPr>
                <w:ilvl w:val="0"/>
                <w:numId w:val="33"/>
              </w:numPr>
              <w:tabs>
                <w:tab w:val="clear" w:pos="992"/>
              </w:tabs>
              <w:spacing w:after="0" w:line="240" w:lineRule="auto"/>
              <w:ind w:left="459" w:hanging="283"/>
              <w:jc w:val="both"/>
              <w:rPr>
                <w:rFonts w:ascii="Arial" w:hAnsi="Arial" w:cs="Arial"/>
                <w:sz w:val="18"/>
                <w:szCs w:val="18"/>
              </w:rPr>
            </w:pPr>
            <w:r w:rsidRPr="00BC399E">
              <w:rPr>
                <w:rFonts w:ascii="Arial" w:hAnsi="Arial" w:cs="Arial"/>
                <w:sz w:val="18"/>
                <w:szCs w:val="18"/>
              </w:rPr>
              <w:t>Zutritte zu systemkritischen Räumen werden protokolliert.</w:t>
            </w:r>
          </w:p>
          <w:p w:rsidR="00FF2B2F" w:rsidRPr="00BC399E" w:rsidRDefault="00FF2B2F" w:rsidP="00FF2B2F">
            <w:pPr>
              <w:pStyle w:val="Listenabsatz"/>
              <w:numPr>
                <w:ilvl w:val="0"/>
                <w:numId w:val="33"/>
              </w:numPr>
              <w:spacing w:after="0" w:line="240" w:lineRule="auto"/>
              <w:ind w:left="459" w:hanging="283"/>
              <w:jc w:val="both"/>
              <w:rPr>
                <w:rFonts w:ascii="Arial" w:hAnsi="Arial" w:cs="Arial"/>
                <w:sz w:val="18"/>
                <w:szCs w:val="18"/>
              </w:rPr>
            </w:pPr>
            <w:r w:rsidRPr="00BC399E">
              <w:rPr>
                <w:rFonts w:ascii="Arial" w:hAnsi="Arial" w:cs="Arial"/>
                <w:sz w:val="18"/>
                <w:szCs w:val="18"/>
              </w:rPr>
              <w:t>Besucher werden registriert und erhalten einen Besucherausweis.</w:t>
            </w:r>
          </w:p>
          <w:p w:rsidR="00FF2B2F" w:rsidRPr="00BC399E" w:rsidRDefault="00FF2B2F" w:rsidP="00FF2B2F">
            <w:pPr>
              <w:pStyle w:val="Listenabsatz"/>
              <w:numPr>
                <w:ilvl w:val="0"/>
                <w:numId w:val="33"/>
              </w:numPr>
              <w:spacing w:after="0" w:line="240" w:lineRule="auto"/>
              <w:ind w:left="459" w:hanging="283"/>
              <w:jc w:val="both"/>
              <w:rPr>
                <w:rFonts w:ascii="Arial" w:hAnsi="Arial" w:cs="Arial"/>
                <w:sz w:val="18"/>
                <w:szCs w:val="18"/>
              </w:rPr>
            </w:pPr>
            <w:r w:rsidRPr="00BC399E">
              <w:rPr>
                <w:rFonts w:ascii="Arial" w:hAnsi="Arial" w:cs="Arial"/>
                <w:sz w:val="18"/>
                <w:szCs w:val="18"/>
              </w:rPr>
              <w:t>Besucher werden nur unter Begleitung durch die Geschäftsräume geführt.</w:t>
            </w:r>
          </w:p>
          <w:p w:rsidR="00FF2B2F" w:rsidRDefault="00FF2B2F" w:rsidP="00FF2B2F">
            <w:pPr>
              <w:pStyle w:val="Listenabsatz"/>
              <w:numPr>
                <w:ilvl w:val="0"/>
                <w:numId w:val="33"/>
              </w:numPr>
              <w:suppressLineNumbers/>
              <w:spacing w:after="0" w:line="240" w:lineRule="auto"/>
              <w:ind w:left="459" w:hanging="283"/>
              <w:jc w:val="both"/>
              <w:rPr>
                <w:rFonts w:ascii="Arial" w:hAnsi="Arial" w:cs="Arial"/>
                <w:sz w:val="18"/>
                <w:szCs w:val="18"/>
              </w:rPr>
            </w:pPr>
            <w:r w:rsidRPr="00BC399E">
              <w:rPr>
                <w:rFonts w:ascii="Arial" w:hAnsi="Arial" w:cs="Arial"/>
                <w:sz w:val="18"/>
                <w:szCs w:val="18"/>
              </w:rPr>
              <w:t>Eine</w:t>
            </w:r>
            <w:r w:rsidR="000D1959">
              <w:rPr>
                <w:rFonts w:ascii="Arial" w:hAnsi="Arial" w:cs="Arial"/>
                <w:sz w:val="18"/>
                <w:szCs w:val="18"/>
              </w:rPr>
              <w:t xml:space="preserve"> Einbruch</w:t>
            </w:r>
            <w:r w:rsidRPr="00BC399E">
              <w:rPr>
                <w:rFonts w:ascii="Arial" w:hAnsi="Arial" w:cs="Arial"/>
                <w:sz w:val="18"/>
                <w:szCs w:val="18"/>
              </w:rPr>
              <w:t>- und Brandmeldeanlage ist installiert und betriebsbereit.</w:t>
            </w:r>
          </w:p>
          <w:p w:rsidR="00CF0131" w:rsidRPr="00F66B05" w:rsidRDefault="00CF0131" w:rsidP="00CF0131">
            <w:pPr>
              <w:pStyle w:val="Listenabsatz"/>
              <w:suppressLineNumbers/>
              <w:spacing w:after="0" w:line="240" w:lineRule="auto"/>
              <w:ind w:left="459"/>
              <w:jc w:val="both"/>
              <w:rPr>
                <w:rFonts w:ascii="Arial" w:hAnsi="Arial" w:cs="Arial"/>
                <w:sz w:val="18"/>
                <w:szCs w:val="18"/>
              </w:rPr>
            </w:pP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3.2</w:t>
            </w:r>
          </w:p>
        </w:tc>
        <w:tc>
          <w:tcPr>
            <w:tcW w:w="4253" w:type="dxa"/>
          </w:tcPr>
          <w:p w:rsidR="00FF2B2F" w:rsidRPr="00BC399E" w:rsidRDefault="00FF2B2F" w:rsidP="000C1A5A">
            <w:pPr>
              <w:suppressLineNumbers/>
              <w:jc w:val="both"/>
              <w:rPr>
                <w:rFonts w:ascii="Arial" w:hAnsi="Arial" w:cs="Arial"/>
                <w:b/>
              </w:rPr>
            </w:pPr>
            <w:r w:rsidRPr="00BC399E">
              <w:rPr>
                <w:rFonts w:ascii="Arial" w:hAnsi="Arial" w:cs="Arial"/>
                <w:b/>
              </w:rPr>
              <w:t xml:space="preserve">Zugangskontrolle </w:t>
            </w:r>
          </w:p>
          <w:p w:rsidR="00FF2B2F" w:rsidRPr="00BC399E" w:rsidRDefault="00FF2B2F" w:rsidP="000C1A5A">
            <w:pPr>
              <w:suppressLineNumbers/>
              <w:jc w:val="both"/>
              <w:rPr>
                <w:rFonts w:ascii="Arial" w:hAnsi="Arial" w:cs="Arial"/>
              </w:rPr>
            </w:pPr>
            <w:r w:rsidRPr="00BC399E">
              <w:rPr>
                <w:rFonts w:ascii="Arial" w:hAnsi="Arial" w:cs="Arial"/>
              </w:rPr>
              <w:t>Es ist zu verhindern, dass Datenverarbeitungssysteme von Unbefugten genutzt werden können.</w:t>
            </w:r>
          </w:p>
          <w:p w:rsidR="00FF2B2F" w:rsidRDefault="00FF2B2F" w:rsidP="000C1A5A">
            <w:pPr>
              <w:suppressLineNumbers/>
              <w:jc w:val="both"/>
              <w:rPr>
                <w:rFonts w:ascii="Arial" w:hAnsi="Arial" w:cs="Arial"/>
                <w:b/>
                <w:sz w:val="18"/>
                <w:szCs w:val="18"/>
              </w:rPr>
            </w:pPr>
          </w:p>
          <w:p w:rsidR="00FF2B2F" w:rsidRPr="00BC399E" w:rsidRDefault="00FF2B2F" w:rsidP="000C1A5A">
            <w:pPr>
              <w:suppressLineNumbers/>
              <w:jc w:val="both"/>
              <w:rPr>
                <w:rFonts w:ascii="Arial" w:hAnsi="Arial" w:cs="Arial"/>
                <w:b/>
                <w:sz w:val="18"/>
                <w:szCs w:val="18"/>
              </w:rPr>
            </w:pPr>
            <w:r w:rsidRPr="00BC399E">
              <w:rPr>
                <w:rFonts w:ascii="Arial" w:hAnsi="Arial" w:cs="Arial"/>
                <w:b/>
                <w:sz w:val="18"/>
                <w:szCs w:val="18"/>
              </w:rPr>
              <w:t>Mindestanforderungen:</w:t>
            </w:r>
          </w:p>
          <w:p w:rsidR="00FF2B2F" w:rsidRPr="00BC399E" w:rsidRDefault="00FF2B2F" w:rsidP="00FF2B2F">
            <w:pPr>
              <w:pStyle w:val="Listenabsatz"/>
              <w:numPr>
                <w:ilvl w:val="2"/>
                <w:numId w:val="36"/>
              </w:numPr>
              <w:tabs>
                <w:tab w:val="clear" w:pos="1134"/>
              </w:tabs>
              <w:spacing w:after="0" w:line="240" w:lineRule="auto"/>
              <w:ind w:left="459" w:hanging="283"/>
              <w:jc w:val="both"/>
              <w:rPr>
                <w:rFonts w:ascii="Arial" w:hAnsi="Arial" w:cs="Arial"/>
                <w:sz w:val="18"/>
                <w:szCs w:val="18"/>
              </w:rPr>
            </w:pPr>
            <w:r w:rsidRPr="00BC399E">
              <w:rPr>
                <w:rFonts w:ascii="Arial" w:hAnsi="Arial" w:cs="Arial"/>
                <w:sz w:val="18"/>
                <w:szCs w:val="18"/>
              </w:rPr>
              <w:t>Nutzung von sicheren Kennwörtern (Passwortrichtlinie o.ä.)</w:t>
            </w:r>
          </w:p>
          <w:p w:rsidR="00FF2B2F" w:rsidRPr="00CC2C03" w:rsidRDefault="00FF2B2F" w:rsidP="00FF2B2F">
            <w:pPr>
              <w:pStyle w:val="Listenabsatz"/>
              <w:numPr>
                <w:ilvl w:val="2"/>
                <w:numId w:val="36"/>
              </w:numPr>
              <w:tabs>
                <w:tab w:val="clear" w:pos="1134"/>
              </w:tabs>
              <w:spacing w:after="0" w:line="240" w:lineRule="auto"/>
              <w:ind w:left="459" w:hanging="283"/>
              <w:jc w:val="both"/>
              <w:rPr>
                <w:rFonts w:ascii="Arial" w:hAnsi="Arial" w:cs="Arial"/>
                <w:sz w:val="18"/>
                <w:szCs w:val="18"/>
              </w:rPr>
            </w:pPr>
            <w:r w:rsidRPr="00CC2C03">
              <w:rPr>
                <w:rFonts w:ascii="Arial" w:hAnsi="Arial" w:cs="Arial"/>
                <w:sz w:val="18"/>
                <w:szCs w:val="18"/>
              </w:rPr>
              <w:t>Einsatz automatischer Sperrmechanismen (nach x Versuchen Zugang sperren)</w:t>
            </w:r>
          </w:p>
          <w:p w:rsidR="00FF2B2F" w:rsidRPr="00CC2C03" w:rsidRDefault="00FF2B2F" w:rsidP="00FF2B2F">
            <w:pPr>
              <w:pStyle w:val="Listenabsatz"/>
              <w:numPr>
                <w:ilvl w:val="2"/>
                <w:numId w:val="36"/>
              </w:numPr>
              <w:tabs>
                <w:tab w:val="clear" w:pos="1134"/>
              </w:tabs>
              <w:spacing w:after="0" w:line="240" w:lineRule="auto"/>
              <w:ind w:left="459" w:hanging="283"/>
              <w:jc w:val="both"/>
              <w:rPr>
                <w:rFonts w:ascii="Arial" w:hAnsi="Arial" w:cs="Arial"/>
                <w:sz w:val="18"/>
                <w:szCs w:val="18"/>
              </w:rPr>
            </w:pPr>
            <w:r w:rsidRPr="00CC2C03">
              <w:rPr>
                <w:rFonts w:ascii="Arial" w:hAnsi="Arial" w:cs="Arial"/>
                <w:sz w:val="18"/>
                <w:szCs w:val="18"/>
              </w:rPr>
              <w:t>Verschlüsselung von Datenträgern (ext. Festplatten, Laptops)</w:t>
            </w:r>
          </w:p>
          <w:p w:rsidR="00FF2B2F" w:rsidRPr="00BC399E" w:rsidRDefault="00FF2B2F" w:rsidP="00FF2B2F">
            <w:pPr>
              <w:pStyle w:val="Listenabsatz"/>
              <w:numPr>
                <w:ilvl w:val="2"/>
                <w:numId w:val="36"/>
              </w:numPr>
              <w:tabs>
                <w:tab w:val="clear" w:pos="1134"/>
              </w:tabs>
              <w:spacing w:after="0" w:line="240" w:lineRule="auto"/>
              <w:ind w:left="459" w:hanging="283"/>
              <w:jc w:val="both"/>
              <w:rPr>
                <w:rFonts w:ascii="Arial" w:hAnsi="Arial" w:cs="Arial"/>
                <w:sz w:val="18"/>
                <w:szCs w:val="18"/>
              </w:rPr>
            </w:pPr>
            <w:r w:rsidRPr="00CC2C03">
              <w:rPr>
                <w:rFonts w:ascii="Arial" w:hAnsi="Arial" w:cs="Arial"/>
                <w:sz w:val="18"/>
                <w:szCs w:val="18"/>
              </w:rPr>
              <w:t xml:space="preserve">Zugang zu Server und Clients nur mit </w:t>
            </w:r>
            <w:r w:rsidRPr="00BC399E">
              <w:rPr>
                <w:rFonts w:ascii="Arial" w:hAnsi="Arial" w:cs="Arial"/>
                <w:sz w:val="18"/>
                <w:szCs w:val="18"/>
              </w:rPr>
              <w:t xml:space="preserve">persönlicher Authentifizierung (Username und Passwort). </w:t>
            </w:r>
          </w:p>
          <w:p w:rsidR="00FF2B2F" w:rsidRPr="001651E9" w:rsidRDefault="00FF2B2F" w:rsidP="00FF2B2F">
            <w:pPr>
              <w:pStyle w:val="Listenabsatz"/>
              <w:numPr>
                <w:ilvl w:val="2"/>
                <w:numId w:val="36"/>
              </w:numPr>
              <w:tabs>
                <w:tab w:val="clear" w:pos="1134"/>
              </w:tabs>
              <w:spacing w:after="0" w:line="240" w:lineRule="auto"/>
              <w:ind w:left="459" w:hanging="283"/>
              <w:jc w:val="both"/>
              <w:rPr>
                <w:rFonts w:ascii="Arial" w:hAnsi="Arial" w:cs="Arial"/>
              </w:rPr>
            </w:pPr>
            <w:r w:rsidRPr="00BC399E">
              <w:rPr>
                <w:rFonts w:ascii="Arial" w:hAnsi="Arial" w:cs="Arial"/>
                <w:sz w:val="18"/>
                <w:szCs w:val="18"/>
              </w:rPr>
              <w:t>Die Zugriffe werden protokolliert.</w:t>
            </w:r>
          </w:p>
          <w:p w:rsidR="00FF2B2F" w:rsidRPr="00CF0131" w:rsidRDefault="00FF2B2F" w:rsidP="00FF2B2F">
            <w:pPr>
              <w:pStyle w:val="Listenabsatz"/>
              <w:numPr>
                <w:ilvl w:val="2"/>
                <w:numId w:val="36"/>
              </w:numPr>
              <w:tabs>
                <w:tab w:val="clear" w:pos="1134"/>
              </w:tabs>
              <w:spacing w:after="0" w:line="240" w:lineRule="auto"/>
              <w:ind w:left="459" w:hanging="283"/>
              <w:jc w:val="both"/>
              <w:rPr>
                <w:rFonts w:ascii="Arial" w:hAnsi="Arial" w:cs="Arial"/>
              </w:rPr>
            </w:pPr>
            <w:r w:rsidRPr="00BC399E">
              <w:rPr>
                <w:rFonts w:ascii="Arial" w:hAnsi="Arial" w:cs="Arial"/>
                <w:sz w:val="18"/>
                <w:szCs w:val="18"/>
              </w:rPr>
              <w:t>Einsatz von Firewalls (Schutz vor externe Angriffe)</w:t>
            </w:r>
          </w:p>
          <w:p w:rsidR="00CF0131" w:rsidRDefault="00CF0131" w:rsidP="00CF0131">
            <w:pPr>
              <w:pStyle w:val="Listenabsatz"/>
              <w:spacing w:after="0" w:line="240" w:lineRule="auto"/>
              <w:ind w:left="459"/>
              <w:jc w:val="both"/>
              <w:rPr>
                <w:rFonts w:ascii="Arial" w:hAnsi="Arial" w:cs="Arial"/>
              </w:rPr>
            </w:pP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3.3</w:t>
            </w:r>
          </w:p>
        </w:tc>
        <w:tc>
          <w:tcPr>
            <w:tcW w:w="4253" w:type="dxa"/>
          </w:tcPr>
          <w:p w:rsidR="00FF2B2F" w:rsidRPr="00D86C3E" w:rsidRDefault="00FF2B2F" w:rsidP="000C1A5A">
            <w:pPr>
              <w:suppressLineNumbers/>
              <w:jc w:val="both"/>
              <w:rPr>
                <w:rFonts w:ascii="Arial" w:hAnsi="Arial" w:cs="Arial"/>
                <w:b/>
              </w:rPr>
            </w:pPr>
            <w:r w:rsidRPr="00D86C3E">
              <w:rPr>
                <w:rFonts w:ascii="Arial" w:hAnsi="Arial" w:cs="Arial"/>
                <w:b/>
              </w:rPr>
              <w:t>Zugriffskontrolle</w:t>
            </w:r>
          </w:p>
          <w:p w:rsidR="00FF2B2F" w:rsidRDefault="00FF2B2F" w:rsidP="000C1A5A">
            <w:pPr>
              <w:suppressLineNumbers/>
              <w:jc w:val="both"/>
              <w:rPr>
                <w:rFonts w:ascii="Arial" w:hAnsi="Arial" w:cs="Arial"/>
              </w:rPr>
            </w:pPr>
            <w:r w:rsidRPr="00D86C3E">
              <w:rPr>
                <w:rFonts w:ascii="Arial" w:hAnsi="Arial" w:cs="Arial"/>
              </w:rPr>
              <w:t>Es ist zu gewährleisten, dass die zur Benutzung eines Datenverarbeitungs</w:t>
            </w:r>
            <w:r>
              <w:rPr>
                <w:rFonts w:ascii="Arial" w:hAnsi="Arial" w:cs="Arial"/>
              </w:rPr>
              <w:t>-</w:t>
            </w:r>
            <w:r w:rsidRPr="00D86C3E">
              <w:rPr>
                <w:rFonts w:ascii="Arial" w:hAnsi="Arial" w:cs="Arial"/>
              </w:rPr>
              <w:t>systems Berechtigten ausschließlich auf die ihrer Zugriffsberechtigung unterliegenden Daten zugreifen können, und dass personenbezogene Daten bei der Verarbeitung nicht unbefugt gelesen, kopiert, verändert oder entfernt werden können.</w:t>
            </w:r>
          </w:p>
          <w:p w:rsidR="00FF2B2F" w:rsidRDefault="00FF2B2F" w:rsidP="000C1A5A">
            <w:pPr>
              <w:suppressLineNumbers/>
              <w:jc w:val="both"/>
              <w:rPr>
                <w:rFonts w:ascii="Arial" w:hAnsi="Arial" w:cs="Arial"/>
                <w:b/>
                <w:sz w:val="18"/>
                <w:szCs w:val="18"/>
              </w:rPr>
            </w:pPr>
          </w:p>
          <w:p w:rsidR="00FF2B2F" w:rsidRPr="00C614BD" w:rsidRDefault="00FF2B2F" w:rsidP="000C1A5A">
            <w:pPr>
              <w:suppressLineNumbers/>
              <w:jc w:val="both"/>
              <w:rPr>
                <w:rFonts w:ascii="Arial" w:hAnsi="Arial" w:cs="Arial"/>
                <w:b/>
                <w:sz w:val="18"/>
                <w:szCs w:val="18"/>
              </w:rPr>
            </w:pPr>
            <w:r w:rsidRPr="00C614BD">
              <w:rPr>
                <w:rFonts w:ascii="Arial" w:hAnsi="Arial" w:cs="Arial"/>
                <w:b/>
                <w:sz w:val="18"/>
                <w:szCs w:val="18"/>
              </w:rPr>
              <w:t>Mindestanforderungen:</w:t>
            </w:r>
          </w:p>
          <w:p w:rsidR="00FF2B2F" w:rsidRPr="00C614BD" w:rsidRDefault="00FF2B2F" w:rsidP="00FF2B2F">
            <w:pPr>
              <w:pStyle w:val="Listenabsatz"/>
              <w:numPr>
                <w:ilvl w:val="2"/>
                <w:numId w:val="40"/>
              </w:numPr>
              <w:spacing w:after="0" w:line="240" w:lineRule="auto"/>
              <w:ind w:left="459" w:hanging="283"/>
              <w:jc w:val="both"/>
              <w:rPr>
                <w:rFonts w:ascii="Arial" w:hAnsi="Arial" w:cs="Arial"/>
                <w:sz w:val="18"/>
                <w:szCs w:val="18"/>
              </w:rPr>
            </w:pPr>
            <w:r w:rsidRPr="00C614BD">
              <w:rPr>
                <w:rFonts w:ascii="Arial" w:hAnsi="Arial" w:cs="Arial"/>
                <w:sz w:val="18"/>
                <w:szCs w:val="18"/>
              </w:rPr>
              <w:t>Zugriff auf Laptops, Server, Clients erfolgt über eine persönliche Authentifizierung (Username und Passwort)</w:t>
            </w:r>
          </w:p>
          <w:p w:rsidR="00FF2B2F" w:rsidRPr="00C614BD" w:rsidRDefault="00FF2B2F" w:rsidP="00FF2B2F">
            <w:pPr>
              <w:pStyle w:val="Listenabsatz"/>
              <w:numPr>
                <w:ilvl w:val="2"/>
                <w:numId w:val="40"/>
              </w:numPr>
              <w:spacing w:after="0" w:line="240" w:lineRule="auto"/>
              <w:ind w:left="459" w:hanging="283"/>
              <w:jc w:val="both"/>
              <w:rPr>
                <w:rFonts w:ascii="Arial" w:hAnsi="Arial" w:cs="Arial"/>
                <w:sz w:val="18"/>
                <w:szCs w:val="18"/>
              </w:rPr>
            </w:pPr>
            <w:r w:rsidRPr="00C614BD">
              <w:rPr>
                <w:rFonts w:ascii="Arial" w:hAnsi="Arial" w:cs="Arial"/>
                <w:sz w:val="18"/>
                <w:szCs w:val="18"/>
              </w:rPr>
              <w:lastRenderedPageBreak/>
              <w:t>Sämtliche Zugriffe auf Systeme werden protokolliert.</w:t>
            </w:r>
          </w:p>
          <w:p w:rsidR="00FF2B2F" w:rsidRPr="00F66B05" w:rsidRDefault="00FF2B2F" w:rsidP="00FF2B2F">
            <w:pPr>
              <w:pStyle w:val="Listenabsatz"/>
              <w:numPr>
                <w:ilvl w:val="2"/>
                <w:numId w:val="40"/>
              </w:numPr>
              <w:spacing w:after="0" w:line="240" w:lineRule="auto"/>
              <w:ind w:left="459" w:hanging="283"/>
              <w:jc w:val="both"/>
              <w:rPr>
                <w:rFonts w:ascii="Arial" w:hAnsi="Arial" w:cs="Arial"/>
              </w:rPr>
            </w:pPr>
            <w:r>
              <w:rPr>
                <w:rFonts w:ascii="Arial" w:hAnsi="Arial" w:cs="Arial"/>
                <w:sz w:val="18"/>
                <w:szCs w:val="18"/>
              </w:rPr>
              <w:t>Es existiert ein</w:t>
            </w:r>
            <w:r w:rsidRPr="00C614BD">
              <w:rPr>
                <w:rFonts w:ascii="Arial" w:hAnsi="Arial" w:cs="Arial"/>
                <w:sz w:val="18"/>
                <w:szCs w:val="18"/>
              </w:rPr>
              <w:t xml:space="preserve"> dokumentiertes Benutzerkonzept.</w:t>
            </w:r>
          </w:p>
          <w:p w:rsidR="00FF2B2F" w:rsidRPr="00CF0131" w:rsidRDefault="00FF2B2F" w:rsidP="00FF2B2F">
            <w:pPr>
              <w:pStyle w:val="Listenabsatz"/>
              <w:numPr>
                <w:ilvl w:val="2"/>
                <w:numId w:val="40"/>
              </w:numPr>
              <w:spacing w:after="0" w:line="240" w:lineRule="auto"/>
              <w:ind w:left="459" w:hanging="283"/>
              <w:jc w:val="both"/>
              <w:rPr>
                <w:rFonts w:ascii="Arial" w:hAnsi="Arial" w:cs="Arial"/>
              </w:rPr>
            </w:pPr>
            <w:r w:rsidRPr="00C614BD">
              <w:rPr>
                <w:rFonts w:ascii="Arial" w:hAnsi="Arial" w:cs="Arial"/>
                <w:sz w:val="18"/>
                <w:szCs w:val="18"/>
              </w:rPr>
              <w:t>Mitarbeiter/Innen werden regelmäßig zu Datenschutz und Datensicherheit geschult</w:t>
            </w:r>
          </w:p>
          <w:p w:rsidR="00CF0131" w:rsidRDefault="00CF0131" w:rsidP="00CF0131">
            <w:pPr>
              <w:pStyle w:val="Listenabsatz"/>
              <w:spacing w:after="0" w:line="240" w:lineRule="auto"/>
              <w:ind w:left="459"/>
              <w:jc w:val="both"/>
              <w:rPr>
                <w:rFonts w:ascii="Arial" w:hAnsi="Arial" w:cs="Arial"/>
              </w:rPr>
            </w:pPr>
          </w:p>
        </w:tc>
        <w:tc>
          <w:tcPr>
            <w:tcW w:w="4253" w:type="dxa"/>
          </w:tcPr>
          <w:p w:rsidR="00FF2B2F" w:rsidRDefault="00FF2B2F" w:rsidP="000C1A5A">
            <w:pPr>
              <w:jc w:val="both"/>
              <w:rPr>
                <w:rFonts w:ascii="Arial" w:hAnsi="Arial" w:cs="Arial"/>
              </w:rPr>
            </w:pPr>
            <w:r w:rsidRPr="0007372F">
              <w:rPr>
                <w:rFonts w:ascii="Arial" w:hAnsi="Arial" w:cs="Arial"/>
                <w:highlight w:val="cyan"/>
              </w:rPr>
              <w:lastRenderedPageBreak/>
              <w: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3.4</w:t>
            </w:r>
          </w:p>
        </w:tc>
        <w:tc>
          <w:tcPr>
            <w:tcW w:w="4253" w:type="dxa"/>
          </w:tcPr>
          <w:p w:rsidR="00FF2B2F" w:rsidRPr="00D86C3E" w:rsidRDefault="00FF2B2F" w:rsidP="000C1A5A">
            <w:pPr>
              <w:suppressLineNumbers/>
              <w:jc w:val="both"/>
              <w:rPr>
                <w:rFonts w:ascii="Arial" w:hAnsi="Arial" w:cs="Arial"/>
                <w:b/>
              </w:rPr>
            </w:pPr>
            <w:r w:rsidRPr="00D86C3E">
              <w:rPr>
                <w:rFonts w:ascii="Arial" w:hAnsi="Arial" w:cs="Arial"/>
                <w:b/>
              </w:rPr>
              <w:t>Trennungskontrolle</w:t>
            </w:r>
          </w:p>
          <w:p w:rsidR="00FF2B2F" w:rsidRDefault="00FF2B2F" w:rsidP="000C1A5A">
            <w:pPr>
              <w:suppressLineNumbers/>
              <w:jc w:val="both"/>
              <w:rPr>
                <w:rFonts w:ascii="Arial" w:hAnsi="Arial" w:cs="Arial"/>
              </w:rPr>
            </w:pPr>
            <w:r w:rsidRPr="00D86C3E">
              <w:rPr>
                <w:rFonts w:ascii="Arial" w:hAnsi="Arial" w:cs="Arial"/>
              </w:rPr>
              <w:t>Es ist zu gewährleisten, dass zu unterschiedlichen Zwecken erhobene Daten getrennt verarbeitet werden können.</w:t>
            </w:r>
          </w:p>
          <w:p w:rsidR="00FF2B2F" w:rsidRDefault="00FF2B2F" w:rsidP="000C1A5A">
            <w:pPr>
              <w:suppressLineNumbers/>
              <w:jc w:val="both"/>
              <w:rPr>
                <w:rFonts w:ascii="Arial" w:hAnsi="Arial" w:cs="Arial"/>
                <w:b/>
                <w:sz w:val="18"/>
                <w:szCs w:val="18"/>
              </w:rPr>
            </w:pPr>
          </w:p>
          <w:p w:rsidR="00FF2B2F" w:rsidRPr="00C614BD" w:rsidRDefault="00FF2B2F" w:rsidP="000C1A5A">
            <w:pPr>
              <w:suppressLineNumbers/>
              <w:jc w:val="both"/>
              <w:rPr>
                <w:rFonts w:ascii="Arial" w:hAnsi="Arial" w:cs="Arial"/>
                <w:b/>
                <w:sz w:val="18"/>
                <w:szCs w:val="18"/>
              </w:rPr>
            </w:pPr>
            <w:r w:rsidRPr="00C614BD">
              <w:rPr>
                <w:rFonts w:ascii="Arial" w:hAnsi="Arial" w:cs="Arial"/>
                <w:b/>
                <w:sz w:val="18"/>
                <w:szCs w:val="18"/>
              </w:rPr>
              <w:t>Mindestanforderungen:</w:t>
            </w:r>
          </w:p>
          <w:p w:rsidR="00FF2B2F" w:rsidRPr="00F66B05" w:rsidRDefault="00FF2B2F" w:rsidP="00FF2B2F">
            <w:pPr>
              <w:pStyle w:val="Listenabsatz"/>
              <w:numPr>
                <w:ilvl w:val="2"/>
                <w:numId w:val="41"/>
              </w:numPr>
              <w:spacing w:after="0" w:line="240" w:lineRule="auto"/>
              <w:ind w:left="459" w:hanging="283"/>
              <w:jc w:val="both"/>
              <w:rPr>
                <w:rFonts w:ascii="Arial" w:hAnsi="Arial" w:cs="Arial"/>
              </w:rPr>
            </w:pPr>
            <w:r w:rsidRPr="00BC399E">
              <w:rPr>
                <w:rFonts w:ascii="Arial" w:hAnsi="Arial" w:cs="Arial"/>
                <w:sz w:val="18"/>
                <w:szCs w:val="18"/>
              </w:rPr>
              <w:t>Mandantenfähigkeit bei der Verarbeitung der personenbezogenen Daten.</w:t>
            </w:r>
          </w:p>
          <w:p w:rsidR="00FF2B2F" w:rsidRPr="00CF0131" w:rsidRDefault="00FF2B2F" w:rsidP="00FF2B2F">
            <w:pPr>
              <w:pStyle w:val="Listenabsatz"/>
              <w:numPr>
                <w:ilvl w:val="2"/>
                <w:numId w:val="41"/>
              </w:numPr>
              <w:spacing w:after="0" w:line="240" w:lineRule="auto"/>
              <w:ind w:left="459" w:hanging="283"/>
              <w:jc w:val="both"/>
              <w:rPr>
                <w:rFonts w:ascii="Arial" w:hAnsi="Arial" w:cs="Arial"/>
              </w:rPr>
            </w:pPr>
            <w:r w:rsidRPr="00BC399E">
              <w:rPr>
                <w:rFonts w:ascii="Arial" w:hAnsi="Arial" w:cs="Arial"/>
                <w:sz w:val="18"/>
                <w:szCs w:val="18"/>
              </w:rPr>
              <w:t>Ggf. Netzwerksegmentierung. Dies ist separat zu regeln.</w:t>
            </w:r>
          </w:p>
          <w:p w:rsidR="00CF0131" w:rsidRDefault="00CF0131" w:rsidP="00CF0131">
            <w:pPr>
              <w:pStyle w:val="Listenabsatz"/>
              <w:spacing w:after="0" w:line="240" w:lineRule="auto"/>
              <w:ind w:left="459"/>
              <w:jc w:val="both"/>
              <w:rPr>
                <w:rFonts w:ascii="Arial" w:hAnsi="Arial" w:cs="Arial"/>
              </w:rPr>
            </w:pP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4</w:t>
            </w:r>
          </w:p>
        </w:tc>
        <w:tc>
          <w:tcPr>
            <w:tcW w:w="8506" w:type="dxa"/>
            <w:gridSpan w:val="2"/>
            <w:shd w:val="clear" w:color="auto" w:fill="F2F2F2" w:themeFill="background1" w:themeFillShade="F2"/>
            <w:vAlign w:val="center"/>
          </w:tcPr>
          <w:p w:rsidR="00FF2B2F" w:rsidRPr="00A17500" w:rsidRDefault="00FF2B2F" w:rsidP="000C1A5A">
            <w:pPr>
              <w:jc w:val="center"/>
              <w:rPr>
                <w:rFonts w:ascii="Arial" w:hAnsi="Arial" w:cs="Arial"/>
                <w:b/>
              </w:rPr>
            </w:pPr>
            <w:r w:rsidRPr="00A17500">
              <w:rPr>
                <w:rFonts w:ascii="Arial" w:hAnsi="Arial" w:cs="Arial"/>
                <w:b/>
              </w:rPr>
              <w:t>Integrität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4.1</w:t>
            </w:r>
          </w:p>
        </w:tc>
        <w:tc>
          <w:tcPr>
            <w:tcW w:w="4253" w:type="dxa"/>
          </w:tcPr>
          <w:p w:rsidR="00FF2B2F" w:rsidRPr="00D86C3E" w:rsidRDefault="00FF2B2F" w:rsidP="000C1A5A">
            <w:pPr>
              <w:suppressLineNumbers/>
              <w:jc w:val="both"/>
              <w:rPr>
                <w:rFonts w:ascii="Arial" w:hAnsi="Arial" w:cs="Arial"/>
                <w:b/>
              </w:rPr>
            </w:pPr>
            <w:proofErr w:type="spellStart"/>
            <w:r w:rsidRPr="00D86C3E">
              <w:rPr>
                <w:rFonts w:ascii="Arial" w:hAnsi="Arial" w:cs="Arial"/>
                <w:b/>
              </w:rPr>
              <w:t>Weitergabekontrolle</w:t>
            </w:r>
            <w:proofErr w:type="spellEnd"/>
          </w:p>
          <w:p w:rsidR="00FF2B2F" w:rsidRDefault="00FF2B2F" w:rsidP="000C1A5A">
            <w:pPr>
              <w:suppressLineNumbers/>
              <w:jc w:val="both"/>
              <w:rPr>
                <w:rFonts w:ascii="Arial" w:hAnsi="Arial" w:cs="Arial"/>
              </w:rPr>
            </w:pPr>
            <w:r w:rsidRPr="00D86C3E">
              <w:rPr>
                <w:rFonts w:ascii="Arial" w:hAnsi="Arial" w:cs="Arial"/>
              </w:rPr>
              <w:t>Es ist zu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rsidR="00FF2B2F" w:rsidRDefault="00FF2B2F" w:rsidP="000C1A5A">
            <w:pPr>
              <w:suppressLineNumbers/>
              <w:jc w:val="both"/>
              <w:rPr>
                <w:rFonts w:ascii="Arial" w:hAnsi="Arial" w:cs="Arial"/>
                <w:b/>
                <w:sz w:val="18"/>
                <w:szCs w:val="18"/>
              </w:rPr>
            </w:pPr>
          </w:p>
          <w:p w:rsidR="00FF2B2F" w:rsidRPr="00C614BD" w:rsidRDefault="00FF2B2F" w:rsidP="000C1A5A">
            <w:pPr>
              <w:suppressLineNumbers/>
              <w:jc w:val="both"/>
              <w:rPr>
                <w:rFonts w:ascii="Arial" w:hAnsi="Arial" w:cs="Arial"/>
                <w:b/>
                <w:sz w:val="18"/>
                <w:szCs w:val="18"/>
              </w:rPr>
            </w:pPr>
            <w:r w:rsidRPr="00C614BD">
              <w:rPr>
                <w:rFonts w:ascii="Arial" w:hAnsi="Arial" w:cs="Arial"/>
                <w:b/>
                <w:sz w:val="18"/>
                <w:szCs w:val="18"/>
              </w:rPr>
              <w:t>Mindestanforderungen:</w:t>
            </w:r>
          </w:p>
          <w:p w:rsidR="00FF2B2F" w:rsidRPr="00CC2C03" w:rsidRDefault="00FF2B2F" w:rsidP="00FF2B2F">
            <w:pPr>
              <w:pStyle w:val="Listenabsatz"/>
              <w:numPr>
                <w:ilvl w:val="2"/>
                <w:numId w:val="41"/>
              </w:numPr>
              <w:spacing w:after="0" w:line="240" w:lineRule="auto"/>
              <w:ind w:left="459" w:hanging="285"/>
              <w:jc w:val="both"/>
              <w:rPr>
                <w:rFonts w:ascii="Arial" w:hAnsi="Arial" w:cs="Arial"/>
                <w:sz w:val="18"/>
                <w:szCs w:val="18"/>
              </w:rPr>
            </w:pPr>
            <w:r w:rsidRPr="00CC2C03">
              <w:rPr>
                <w:rFonts w:ascii="Arial" w:hAnsi="Arial" w:cs="Arial"/>
                <w:sz w:val="18"/>
                <w:szCs w:val="18"/>
              </w:rPr>
              <w:t>Einsatz von Transport-Verschlüsselung, elektronische Signatur oder Virtual Private Networks (VPN).</w:t>
            </w:r>
          </w:p>
          <w:p w:rsidR="00FF2B2F" w:rsidRPr="00CC2C03" w:rsidRDefault="00FF2B2F" w:rsidP="00FF2B2F">
            <w:pPr>
              <w:pStyle w:val="Listenabsatz"/>
              <w:numPr>
                <w:ilvl w:val="2"/>
                <w:numId w:val="41"/>
              </w:numPr>
              <w:spacing w:after="0" w:line="240" w:lineRule="auto"/>
              <w:ind w:left="459" w:hanging="285"/>
              <w:jc w:val="both"/>
              <w:rPr>
                <w:rFonts w:ascii="Arial" w:hAnsi="Arial" w:cs="Arial"/>
                <w:sz w:val="18"/>
                <w:szCs w:val="18"/>
              </w:rPr>
            </w:pPr>
            <w:r w:rsidRPr="00CC2C03">
              <w:rPr>
                <w:rFonts w:ascii="Arial" w:hAnsi="Arial" w:cs="Arial"/>
                <w:sz w:val="18"/>
                <w:szCs w:val="18"/>
              </w:rPr>
              <w:t>Verschlüsselung der personenbezogenen Daten bei Transport auf Datenträgern.</w:t>
            </w:r>
          </w:p>
          <w:p w:rsidR="00FF2B2F" w:rsidRPr="009C48A5" w:rsidRDefault="00FF2B2F" w:rsidP="00FF2B2F">
            <w:pPr>
              <w:pStyle w:val="Listenabsatz"/>
              <w:numPr>
                <w:ilvl w:val="2"/>
                <w:numId w:val="41"/>
              </w:numPr>
              <w:spacing w:after="0" w:line="240" w:lineRule="auto"/>
              <w:ind w:left="459" w:hanging="285"/>
              <w:jc w:val="both"/>
              <w:rPr>
                <w:rFonts w:ascii="Arial" w:hAnsi="Arial" w:cs="Arial"/>
                <w:sz w:val="18"/>
                <w:szCs w:val="18"/>
              </w:rPr>
            </w:pPr>
            <w:r w:rsidRPr="00CC2C03">
              <w:rPr>
                <w:rFonts w:ascii="Arial" w:hAnsi="Arial" w:cs="Arial"/>
                <w:sz w:val="18"/>
                <w:szCs w:val="18"/>
              </w:rPr>
              <w:t xml:space="preserve">Zwischen AN und AG wird eine Vereinbarung </w:t>
            </w:r>
            <w:r w:rsidRPr="009C48A5">
              <w:rPr>
                <w:rFonts w:ascii="Arial" w:hAnsi="Arial" w:cs="Arial"/>
                <w:sz w:val="18"/>
                <w:szCs w:val="18"/>
              </w:rPr>
              <w:t>zur Auftragsverarbeitung geschlossen.</w:t>
            </w:r>
          </w:p>
          <w:p w:rsidR="00FF2B2F" w:rsidRPr="009C48A5" w:rsidRDefault="00FF2B2F" w:rsidP="00FF2B2F">
            <w:pPr>
              <w:pStyle w:val="Listenabsatz"/>
              <w:numPr>
                <w:ilvl w:val="2"/>
                <w:numId w:val="41"/>
              </w:numPr>
              <w:spacing w:after="0" w:line="240" w:lineRule="auto"/>
              <w:ind w:left="459" w:hanging="285"/>
              <w:jc w:val="both"/>
              <w:rPr>
                <w:rFonts w:ascii="Arial" w:hAnsi="Arial" w:cs="Arial"/>
                <w:sz w:val="18"/>
                <w:szCs w:val="18"/>
              </w:rPr>
            </w:pPr>
            <w:r w:rsidRPr="009C48A5">
              <w:rPr>
                <w:rFonts w:ascii="Arial" w:hAnsi="Arial" w:cs="Arial"/>
                <w:sz w:val="18"/>
                <w:szCs w:val="18"/>
              </w:rPr>
              <w:t>Ausschussmaterial, Testausdrucke sowie defekte oder ausgesonderte Speicher</w:t>
            </w:r>
            <w:r>
              <w:rPr>
                <w:rFonts w:ascii="Arial" w:hAnsi="Arial" w:cs="Arial"/>
                <w:sz w:val="18"/>
                <w:szCs w:val="18"/>
              </w:rPr>
              <w:t>-</w:t>
            </w:r>
            <w:r w:rsidRPr="009C48A5">
              <w:rPr>
                <w:rFonts w:ascii="Arial" w:hAnsi="Arial" w:cs="Arial"/>
                <w:sz w:val="18"/>
                <w:szCs w:val="18"/>
              </w:rPr>
              <w:t>medien werden ausschließlich durch ein zertifiziertes Entsorgungsunternehmen datenschutzgerecht vernichtet.</w:t>
            </w:r>
          </w:p>
          <w:p w:rsidR="00FF2B2F" w:rsidRPr="00CF0131" w:rsidRDefault="00FF2B2F" w:rsidP="00FF2B2F">
            <w:pPr>
              <w:pStyle w:val="Listenabsatz"/>
              <w:numPr>
                <w:ilvl w:val="2"/>
                <w:numId w:val="41"/>
              </w:numPr>
              <w:spacing w:after="0" w:line="240" w:lineRule="auto"/>
              <w:ind w:left="459" w:hanging="285"/>
              <w:jc w:val="both"/>
              <w:rPr>
                <w:rFonts w:ascii="Arial" w:hAnsi="Arial" w:cs="Arial"/>
              </w:rPr>
            </w:pPr>
            <w:r w:rsidRPr="009C48A5">
              <w:rPr>
                <w:rFonts w:ascii="Arial" w:hAnsi="Arial" w:cs="Arial"/>
                <w:sz w:val="18"/>
                <w:szCs w:val="18"/>
              </w:rPr>
              <w:t>Mitarbeiter/Innen mit Zugang zu personenbezogenen Daten sind zur Verschwiegenheit verpflichtet.</w:t>
            </w:r>
          </w:p>
          <w:p w:rsidR="00CF0131" w:rsidRPr="00A17500" w:rsidRDefault="00CF0131" w:rsidP="00CF0131">
            <w:pPr>
              <w:pStyle w:val="Listenabsatz"/>
              <w:spacing w:after="0" w:line="240" w:lineRule="auto"/>
              <w:ind w:left="459"/>
              <w:jc w:val="both"/>
              <w:rPr>
                <w:rFonts w:ascii="Arial" w:hAnsi="Arial" w:cs="Arial"/>
              </w:rPr>
            </w:pP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4.2</w:t>
            </w:r>
          </w:p>
        </w:tc>
        <w:tc>
          <w:tcPr>
            <w:tcW w:w="4253" w:type="dxa"/>
          </w:tcPr>
          <w:p w:rsidR="00FF2B2F" w:rsidRPr="00D86C3E" w:rsidRDefault="00FF2B2F" w:rsidP="000C1A5A">
            <w:pPr>
              <w:suppressLineNumbers/>
              <w:jc w:val="both"/>
              <w:rPr>
                <w:rFonts w:ascii="Arial" w:hAnsi="Arial" w:cs="Arial"/>
                <w:b/>
              </w:rPr>
            </w:pPr>
            <w:r w:rsidRPr="00D86C3E">
              <w:rPr>
                <w:rFonts w:ascii="Arial" w:hAnsi="Arial" w:cs="Arial"/>
                <w:b/>
              </w:rPr>
              <w:t>Eingabekontrolle</w:t>
            </w:r>
          </w:p>
          <w:p w:rsidR="00FF2B2F" w:rsidRDefault="00FF2B2F" w:rsidP="000C1A5A">
            <w:pPr>
              <w:suppressLineNumbers/>
              <w:jc w:val="both"/>
              <w:rPr>
                <w:rFonts w:ascii="Arial" w:hAnsi="Arial" w:cs="Arial"/>
              </w:rPr>
            </w:pPr>
            <w:r w:rsidRPr="00D86C3E">
              <w:rPr>
                <w:rFonts w:ascii="Arial" w:hAnsi="Arial" w:cs="Arial"/>
              </w:rPr>
              <w:t>Es ist zu gewährleisten, dass nachträglich überprüft und festgestellt werden kann, ob und von wem personenbezogene Daten in Datenverarbeitungssysteme eingegeben, verändert oder entfernt worden sind.</w:t>
            </w:r>
          </w:p>
          <w:p w:rsidR="00FF2B2F" w:rsidRDefault="00FF2B2F" w:rsidP="000C1A5A">
            <w:pPr>
              <w:suppressLineNumbers/>
              <w:jc w:val="both"/>
              <w:rPr>
                <w:rFonts w:ascii="Arial" w:hAnsi="Arial" w:cs="Arial"/>
                <w:b/>
                <w:sz w:val="18"/>
                <w:szCs w:val="18"/>
              </w:rPr>
            </w:pPr>
          </w:p>
          <w:p w:rsidR="00FF2B2F" w:rsidRPr="00C614BD" w:rsidRDefault="00FF2B2F" w:rsidP="000C1A5A">
            <w:pPr>
              <w:suppressLineNumbers/>
              <w:jc w:val="both"/>
              <w:rPr>
                <w:rFonts w:ascii="Arial" w:hAnsi="Arial" w:cs="Arial"/>
                <w:b/>
                <w:sz w:val="18"/>
                <w:szCs w:val="18"/>
              </w:rPr>
            </w:pPr>
            <w:r w:rsidRPr="00C614BD">
              <w:rPr>
                <w:rFonts w:ascii="Arial" w:hAnsi="Arial" w:cs="Arial"/>
                <w:b/>
                <w:sz w:val="18"/>
                <w:szCs w:val="18"/>
              </w:rPr>
              <w:t>Mindestanforderungen:</w:t>
            </w:r>
          </w:p>
          <w:p w:rsidR="00FF2B2F" w:rsidRDefault="00FF2B2F" w:rsidP="00FF2B2F">
            <w:pPr>
              <w:pStyle w:val="Listenabsatz"/>
              <w:numPr>
                <w:ilvl w:val="2"/>
                <w:numId w:val="41"/>
              </w:numPr>
              <w:spacing w:after="0" w:line="240" w:lineRule="auto"/>
              <w:ind w:left="459" w:hanging="283"/>
              <w:jc w:val="both"/>
              <w:rPr>
                <w:rFonts w:ascii="Arial" w:hAnsi="Arial" w:cs="Arial"/>
                <w:sz w:val="18"/>
                <w:szCs w:val="18"/>
              </w:rPr>
            </w:pPr>
            <w:r w:rsidRPr="00B64DC3">
              <w:rPr>
                <w:rFonts w:ascii="Arial" w:hAnsi="Arial" w:cs="Arial"/>
                <w:sz w:val="18"/>
                <w:szCs w:val="18"/>
              </w:rPr>
              <w:lastRenderedPageBreak/>
              <w:t>Es ist zu protokollieren</w:t>
            </w:r>
            <w:r>
              <w:rPr>
                <w:rFonts w:ascii="Arial" w:hAnsi="Arial" w:cs="Arial"/>
                <w:sz w:val="18"/>
                <w:szCs w:val="18"/>
              </w:rPr>
              <w:t>,</w:t>
            </w:r>
            <w:r w:rsidRPr="00B64DC3">
              <w:rPr>
                <w:rFonts w:ascii="Arial" w:hAnsi="Arial" w:cs="Arial"/>
                <w:sz w:val="18"/>
                <w:szCs w:val="18"/>
              </w:rPr>
              <w:t xml:space="preserve"> wer personenbezogene Daten in Daten</w:t>
            </w:r>
            <w:r>
              <w:rPr>
                <w:rFonts w:ascii="Arial" w:hAnsi="Arial" w:cs="Arial"/>
                <w:sz w:val="18"/>
                <w:szCs w:val="18"/>
              </w:rPr>
              <w:t>-</w:t>
            </w:r>
            <w:proofErr w:type="spellStart"/>
            <w:r w:rsidRPr="00B64DC3">
              <w:rPr>
                <w:rFonts w:ascii="Arial" w:hAnsi="Arial" w:cs="Arial"/>
                <w:sz w:val="18"/>
                <w:szCs w:val="18"/>
              </w:rPr>
              <w:t>verarbeitungssystemen</w:t>
            </w:r>
            <w:proofErr w:type="spellEnd"/>
            <w:r w:rsidRPr="00B64DC3">
              <w:rPr>
                <w:rFonts w:ascii="Arial" w:hAnsi="Arial" w:cs="Arial"/>
                <w:sz w:val="18"/>
                <w:szCs w:val="18"/>
              </w:rPr>
              <w:t xml:space="preserve"> eingeben, verändern oder entfernen darf.</w:t>
            </w:r>
          </w:p>
          <w:p w:rsidR="00CF0131" w:rsidRPr="00A17500" w:rsidRDefault="00CF0131" w:rsidP="00CF0131">
            <w:pPr>
              <w:pStyle w:val="Listenabsatz"/>
              <w:spacing w:after="0" w:line="240" w:lineRule="auto"/>
              <w:ind w:left="459"/>
              <w:jc w:val="both"/>
              <w:rPr>
                <w:rFonts w:ascii="Arial" w:hAnsi="Arial" w:cs="Arial"/>
                <w:sz w:val="18"/>
                <w:szCs w:val="18"/>
              </w:rPr>
            </w:pPr>
          </w:p>
        </w:tc>
        <w:tc>
          <w:tcPr>
            <w:tcW w:w="4253" w:type="dxa"/>
          </w:tcPr>
          <w:p w:rsidR="00FF2B2F" w:rsidRDefault="00FF2B2F" w:rsidP="000C1A5A">
            <w:pPr>
              <w:jc w:val="both"/>
              <w:rPr>
                <w:rFonts w:ascii="Arial" w:hAnsi="Arial" w:cs="Arial"/>
              </w:rPr>
            </w:pPr>
            <w:r w:rsidRPr="0007372F">
              <w:rPr>
                <w:rFonts w:ascii="Arial" w:hAnsi="Arial" w:cs="Arial"/>
                <w:highlight w:val="cyan"/>
              </w:rPr>
              <w:lastRenderedPageBreak/>
              <w:t>[…]</w:t>
            </w:r>
          </w:p>
        </w:tc>
      </w:tr>
      <w:tr w:rsidR="00FF2B2F" w:rsidTr="000C1A5A">
        <w:trPr>
          <w:trHeight w:val="397"/>
        </w:trPr>
        <w:tc>
          <w:tcPr>
            <w:tcW w:w="675" w:type="dxa"/>
            <w:shd w:val="clear" w:color="auto" w:fill="F2F2F2" w:themeFill="background1" w:themeFillShade="F2"/>
          </w:tcPr>
          <w:p w:rsidR="00FF2B2F" w:rsidRPr="00AC5FDB" w:rsidRDefault="00FF2B2F" w:rsidP="000C1A5A">
            <w:pPr>
              <w:jc w:val="both"/>
              <w:rPr>
                <w:rFonts w:ascii="Arial" w:hAnsi="Arial" w:cs="Arial"/>
                <w:b/>
              </w:rPr>
            </w:pPr>
            <w:r w:rsidRPr="00AC5FDB">
              <w:rPr>
                <w:rFonts w:ascii="Arial" w:hAnsi="Arial" w:cs="Arial"/>
                <w:b/>
              </w:rPr>
              <w:t>5</w:t>
            </w:r>
          </w:p>
        </w:tc>
        <w:tc>
          <w:tcPr>
            <w:tcW w:w="8506" w:type="dxa"/>
            <w:gridSpan w:val="2"/>
            <w:shd w:val="clear" w:color="auto" w:fill="F2F2F2" w:themeFill="background1" w:themeFillShade="F2"/>
            <w:vAlign w:val="center"/>
          </w:tcPr>
          <w:p w:rsidR="00FF2B2F" w:rsidRPr="00A17500" w:rsidRDefault="00FF2B2F" w:rsidP="000C1A5A">
            <w:pPr>
              <w:jc w:val="center"/>
              <w:rPr>
                <w:rFonts w:ascii="Arial" w:hAnsi="Arial" w:cs="Arial"/>
                <w:b/>
              </w:rPr>
            </w:pPr>
            <w:r w:rsidRPr="00A17500">
              <w:rPr>
                <w:rFonts w:ascii="Arial" w:hAnsi="Arial" w:cs="Arial"/>
                <w:b/>
              </w:rPr>
              <w:t>Verfügbarkeit</w:t>
            </w:r>
            <w:r>
              <w:rPr>
                <w:rFonts w:ascii="Arial" w:hAnsi="Arial" w:cs="Arial"/>
                <w:b/>
              </w:rPr>
              <w:t xml:space="preserve"> und </w:t>
            </w:r>
            <w:r w:rsidRPr="00A17500">
              <w:rPr>
                <w:rFonts w:ascii="Arial" w:hAnsi="Arial" w:cs="Arial"/>
                <w:b/>
              </w:rPr>
              <w:t>Belastbarkeit der Systeme und Dienste</w:t>
            </w:r>
          </w:p>
        </w:tc>
      </w:tr>
      <w:tr w:rsidR="00FF2B2F" w:rsidTr="000C1A5A">
        <w:trPr>
          <w:trHeight w:val="397"/>
        </w:trPr>
        <w:tc>
          <w:tcPr>
            <w:tcW w:w="675" w:type="dxa"/>
            <w:shd w:val="clear" w:color="auto" w:fill="auto"/>
          </w:tcPr>
          <w:p w:rsidR="00FF2B2F" w:rsidRPr="00AC5FDB" w:rsidRDefault="00FF2B2F" w:rsidP="000C1A5A">
            <w:pPr>
              <w:jc w:val="both"/>
              <w:rPr>
                <w:rFonts w:ascii="Arial" w:hAnsi="Arial" w:cs="Arial"/>
                <w:b/>
              </w:rPr>
            </w:pPr>
            <w:r>
              <w:rPr>
                <w:rFonts w:ascii="Arial" w:hAnsi="Arial" w:cs="Arial"/>
                <w:b/>
              </w:rPr>
              <w:t>5.1</w:t>
            </w:r>
          </w:p>
        </w:tc>
        <w:tc>
          <w:tcPr>
            <w:tcW w:w="4253" w:type="dxa"/>
            <w:shd w:val="clear" w:color="auto" w:fill="auto"/>
            <w:vAlign w:val="center"/>
          </w:tcPr>
          <w:p w:rsidR="00FF2B2F" w:rsidRDefault="00FF2B2F" w:rsidP="000C1A5A">
            <w:pPr>
              <w:suppressLineNumbers/>
              <w:jc w:val="both"/>
              <w:rPr>
                <w:rFonts w:ascii="Arial" w:hAnsi="Arial" w:cs="Arial"/>
              </w:rPr>
            </w:pPr>
            <w:r w:rsidRPr="00A17500">
              <w:rPr>
                <w:rFonts w:ascii="Arial" w:hAnsi="Arial" w:cs="Arial"/>
                <w:b/>
              </w:rPr>
              <w:t>Verfügbarkeit</w:t>
            </w:r>
            <w:r w:rsidRPr="00917856">
              <w:rPr>
                <w:rFonts w:ascii="Arial" w:hAnsi="Arial" w:cs="Arial"/>
                <w:b/>
              </w:rPr>
              <w:t>skontrolle</w:t>
            </w:r>
          </w:p>
          <w:p w:rsidR="00FF2B2F" w:rsidRDefault="00FF2B2F" w:rsidP="000C1A5A">
            <w:pPr>
              <w:suppressLineNumbers/>
              <w:jc w:val="both"/>
              <w:rPr>
                <w:rFonts w:ascii="Arial" w:hAnsi="Arial" w:cs="Arial"/>
              </w:rPr>
            </w:pPr>
            <w:r w:rsidRPr="00D86C3E">
              <w:rPr>
                <w:rFonts w:ascii="Arial" w:hAnsi="Arial" w:cs="Arial"/>
              </w:rPr>
              <w:t xml:space="preserve">Es ist zu gewährleisten, dass personenbezogene Daten gegen zufällige </w:t>
            </w:r>
            <w:r>
              <w:rPr>
                <w:rFonts w:ascii="Arial" w:hAnsi="Arial" w:cs="Arial"/>
              </w:rPr>
              <w:t xml:space="preserve">oder mutwillige </w:t>
            </w:r>
            <w:r w:rsidRPr="00D86C3E">
              <w:rPr>
                <w:rFonts w:ascii="Arial" w:hAnsi="Arial" w:cs="Arial"/>
              </w:rPr>
              <w:t>Zerstörung oder Verlust geschützt sind.</w:t>
            </w:r>
          </w:p>
          <w:p w:rsidR="00FF2B2F" w:rsidRDefault="00FF2B2F" w:rsidP="000C1A5A">
            <w:pPr>
              <w:suppressLineNumbers/>
              <w:jc w:val="both"/>
              <w:rPr>
                <w:rFonts w:ascii="Arial" w:hAnsi="Arial" w:cs="Arial"/>
                <w:b/>
                <w:sz w:val="18"/>
                <w:szCs w:val="18"/>
              </w:rPr>
            </w:pPr>
          </w:p>
          <w:p w:rsidR="00FF2B2F" w:rsidRPr="00C614BD" w:rsidRDefault="00FF2B2F" w:rsidP="000C1A5A">
            <w:pPr>
              <w:suppressLineNumbers/>
              <w:jc w:val="both"/>
              <w:rPr>
                <w:rFonts w:ascii="Arial" w:hAnsi="Arial" w:cs="Arial"/>
                <w:b/>
                <w:sz w:val="18"/>
                <w:szCs w:val="18"/>
              </w:rPr>
            </w:pPr>
            <w:r w:rsidRPr="00C614BD">
              <w:rPr>
                <w:rFonts w:ascii="Arial" w:hAnsi="Arial" w:cs="Arial"/>
                <w:b/>
                <w:sz w:val="18"/>
                <w:szCs w:val="18"/>
              </w:rPr>
              <w:t>Mindestanforderungen:</w:t>
            </w:r>
          </w:p>
          <w:p w:rsidR="00FF2B2F" w:rsidRPr="00B64DC3" w:rsidRDefault="00FF2B2F" w:rsidP="00FF2B2F">
            <w:pPr>
              <w:pStyle w:val="Listenabsatz"/>
              <w:numPr>
                <w:ilvl w:val="2"/>
                <w:numId w:val="41"/>
              </w:numPr>
              <w:spacing w:after="0" w:line="240" w:lineRule="auto"/>
              <w:ind w:left="459" w:hanging="283"/>
              <w:jc w:val="both"/>
              <w:rPr>
                <w:rFonts w:ascii="Arial" w:hAnsi="Arial" w:cs="Arial"/>
                <w:sz w:val="18"/>
                <w:szCs w:val="18"/>
              </w:rPr>
            </w:pPr>
            <w:r w:rsidRPr="00B64DC3">
              <w:rPr>
                <w:rFonts w:ascii="Arial" w:hAnsi="Arial" w:cs="Arial"/>
                <w:sz w:val="18"/>
                <w:szCs w:val="18"/>
              </w:rPr>
              <w:t>Backup-Strategie muss vorhanden sein.</w:t>
            </w:r>
          </w:p>
          <w:p w:rsidR="00FF2B2F" w:rsidRPr="00917856" w:rsidRDefault="00FF2B2F" w:rsidP="00FF2B2F">
            <w:pPr>
              <w:pStyle w:val="Listenabsatz"/>
              <w:numPr>
                <w:ilvl w:val="2"/>
                <w:numId w:val="41"/>
              </w:numPr>
              <w:spacing w:after="0" w:line="240" w:lineRule="auto"/>
              <w:ind w:left="459" w:hanging="283"/>
              <w:jc w:val="both"/>
              <w:rPr>
                <w:rFonts w:ascii="Arial" w:hAnsi="Arial" w:cs="Arial"/>
                <w:b/>
              </w:rPr>
            </w:pPr>
            <w:r w:rsidRPr="00B64DC3">
              <w:rPr>
                <w:rFonts w:ascii="Arial" w:hAnsi="Arial" w:cs="Arial"/>
                <w:sz w:val="18"/>
                <w:szCs w:val="18"/>
              </w:rPr>
              <w:t>Einsatz unterbrechungsfreier Strom</w:t>
            </w:r>
            <w:r>
              <w:rPr>
                <w:rFonts w:ascii="Arial" w:hAnsi="Arial" w:cs="Arial"/>
                <w:sz w:val="18"/>
                <w:szCs w:val="18"/>
              </w:rPr>
              <w:t>-</w:t>
            </w:r>
            <w:r w:rsidRPr="00B64DC3">
              <w:rPr>
                <w:rFonts w:ascii="Arial" w:hAnsi="Arial" w:cs="Arial"/>
                <w:sz w:val="18"/>
                <w:szCs w:val="18"/>
              </w:rPr>
              <w:t>versorgung (USV).</w:t>
            </w:r>
          </w:p>
          <w:p w:rsidR="00FF2B2F" w:rsidRPr="00CF0131" w:rsidRDefault="00FF2B2F" w:rsidP="00FF2B2F">
            <w:pPr>
              <w:pStyle w:val="Listenabsatz"/>
              <w:numPr>
                <w:ilvl w:val="2"/>
                <w:numId w:val="41"/>
              </w:numPr>
              <w:spacing w:after="0" w:line="240" w:lineRule="auto"/>
              <w:ind w:left="459" w:hanging="283"/>
              <w:jc w:val="both"/>
              <w:rPr>
                <w:rFonts w:ascii="Arial" w:hAnsi="Arial" w:cs="Arial"/>
                <w:b/>
              </w:rPr>
            </w:pPr>
            <w:r w:rsidRPr="00B64DC3">
              <w:rPr>
                <w:rFonts w:ascii="Arial" w:hAnsi="Arial" w:cs="Arial"/>
                <w:sz w:val="18"/>
                <w:szCs w:val="18"/>
              </w:rPr>
              <w:t>Einsatz von Virenschutz, Firewalls, Meldewege und Notfallpläne</w:t>
            </w:r>
          </w:p>
          <w:p w:rsidR="00CF0131" w:rsidRPr="00A17500" w:rsidRDefault="00CF0131" w:rsidP="00CF0131">
            <w:pPr>
              <w:pStyle w:val="Listenabsatz"/>
              <w:spacing w:after="0" w:line="240" w:lineRule="auto"/>
              <w:ind w:left="459"/>
              <w:jc w:val="both"/>
              <w:rPr>
                <w:rFonts w:ascii="Arial" w:hAnsi="Arial" w:cs="Arial"/>
                <w:b/>
              </w:rPr>
            </w:pPr>
          </w:p>
        </w:tc>
        <w:tc>
          <w:tcPr>
            <w:tcW w:w="4253" w:type="dxa"/>
            <w:shd w:val="clear" w:color="auto" w:fill="auto"/>
          </w:tcPr>
          <w:p w:rsidR="00FF2B2F" w:rsidRPr="00A17500" w:rsidRDefault="00FF2B2F" w:rsidP="000C1A5A">
            <w:pPr>
              <w:rPr>
                <w:rFonts w:ascii="Arial" w:hAnsi="Arial" w:cs="Arial"/>
                <w:b/>
              </w:rPr>
            </w:pPr>
            <w:r w:rsidRPr="0007372F">
              <w:rPr>
                <w:rFonts w:ascii="Arial" w:hAnsi="Arial" w:cs="Arial"/>
                <w:highlight w:val="cyan"/>
              </w:rPr>
              <w:t>[…]</w:t>
            </w:r>
          </w:p>
        </w:tc>
      </w:tr>
      <w:tr w:rsidR="00FF2B2F" w:rsidTr="000C1A5A">
        <w:trPr>
          <w:trHeight w:val="70"/>
        </w:trPr>
        <w:tc>
          <w:tcPr>
            <w:tcW w:w="675" w:type="dxa"/>
            <w:shd w:val="clear" w:color="auto" w:fill="F2F2F2" w:themeFill="background1" w:themeFillShade="F2"/>
          </w:tcPr>
          <w:p w:rsidR="00FF2B2F" w:rsidRPr="00AC5FDB" w:rsidRDefault="00FF2B2F" w:rsidP="000C1A5A">
            <w:pPr>
              <w:jc w:val="both"/>
              <w:rPr>
                <w:rFonts w:ascii="Arial" w:hAnsi="Arial" w:cs="Arial"/>
                <w:b/>
              </w:rPr>
            </w:pPr>
            <w:r>
              <w:rPr>
                <w:rFonts w:ascii="Arial" w:hAnsi="Arial" w:cs="Arial"/>
                <w:b/>
              </w:rPr>
              <w:t>5.2</w:t>
            </w:r>
          </w:p>
        </w:tc>
        <w:tc>
          <w:tcPr>
            <w:tcW w:w="4253" w:type="dxa"/>
          </w:tcPr>
          <w:p w:rsidR="00FF2B2F" w:rsidRDefault="00FF2B2F" w:rsidP="000C1A5A">
            <w:pPr>
              <w:jc w:val="both"/>
              <w:rPr>
                <w:rFonts w:ascii="Arial" w:hAnsi="Arial" w:cs="Arial"/>
                <w:b/>
              </w:rPr>
            </w:pPr>
            <w:r w:rsidRPr="00A17500">
              <w:rPr>
                <w:rFonts w:ascii="Arial" w:hAnsi="Arial" w:cs="Arial"/>
                <w:b/>
              </w:rPr>
              <w:t>Belastbarkeit der Systeme und Dienste</w:t>
            </w:r>
          </w:p>
          <w:p w:rsidR="00FF2B2F" w:rsidRPr="00CC2C03" w:rsidRDefault="00FF2B2F" w:rsidP="000C1A5A">
            <w:pPr>
              <w:jc w:val="both"/>
              <w:rPr>
                <w:rFonts w:ascii="Arial" w:hAnsi="Arial" w:cs="Arial"/>
              </w:rPr>
            </w:pPr>
            <w:r w:rsidRPr="00CC2C03">
              <w:rPr>
                <w:rFonts w:ascii="Arial" w:hAnsi="Arial" w:cs="Arial"/>
              </w:rPr>
              <w:t>Es ist zu gewährleisten, dass die zum Einsatz kommenden IT-Systeme und Dienste auch im Fehlerfall, bei Störungen und hoher Beanspruchung widerstandsfähig sind.</w:t>
            </w:r>
          </w:p>
          <w:p w:rsidR="00FF2B2F" w:rsidRPr="00CC2C03" w:rsidRDefault="00FF2B2F" w:rsidP="000C1A5A">
            <w:pPr>
              <w:jc w:val="both"/>
              <w:rPr>
                <w:rFonts w:ascii="Arial" w:hAnsi="Arial" w:cs="Arial"/>
              </w:rPr>
            </w:pPr>
          </w:p>
          <w:p w:rsidR="00FF2B2F" w:rsidRPr="00CC2C03" w:rsidRDefault="00FF2B2F" w:rsidP="000C1A5A">
            <w:pPr>
              <w:suppressLineNumbers/>
              <w:jc w:val="both"/>
              <w:rPr>
                <w:rFonts w:ascii="Arial" w:hAnsi="Arial" w:cs="Arial"/>
                <w:b/>
                <w:sz w:val="18"/>
                <w:szCs w:val="18"/>
              </w:rPr>
            </w:pPr>
            <w:r w:rsidRPr="00CC2C03">
              <w:rPr>
                <w:rFonts w:ascii="Arial" w:hAnsi="Arial" w:cs="Arial"/>
                <w:b/>
                <w:sz w:val="18"/>
                <w:szCs w:val="18"/>
              </w:rPr>
              <w:t>Mindestanforderungen:</w:t>
            </w:r>
          </w:p>
          <w:p w:rsidR="00FF2B2F" w:rsidRDefault="00FF2B2F" w:rsidP="00FF2B2F">
            <w:pPr>
              <w:pStyle w:val="Listenabsatz"/>
              <w:numPr>
                <w:ilvl w:val="2"/>
                <w:numId w:val="41"/>
              </w:numPr>
              <w:spacing w:after="0" w:line="240" w:lineRule="auto"/>
              <w:ind w:left="459" w:hanging="283"/>
              <w:jc w:val="both"/>
              <w:rPr>
                <w:rFonts w:ascii="Arial" w:hAnsi="Arial" w:cs="Arial"/>
                <w:sz w:val="18"/>
                <w:szCs w:val="18"/>
              </w:rPr>
            </w:pPr>
            <w:r w:rsidRPr="00CC2C03">
              <w:rPr>
                <w:rFonts w:ascii="Arial" w:hAnsi="Arial" w:cs="Arial"/>
                <w:sz w:val="18"/>
                <w:szCs w:val="18"/>
              </w:rPr>
              <w:t>Regelmäßige Durchführung von Sicherheitstests (z.B. Belastungs-/Penetrationstests).</w:t>
            </w:r>
          </w:p>
          <w:p w:rsidR="00CF0131" w:rsidRPr="00C335C5" w:rsidRDefault="00CF0131" w:rsidP="00CF0131">
            <w:pPr>
              <w:pStyle w:val="Listenabsatz"/>
              <w:spacing w:after="0" w:line="240" w:lineRule="auto"/>
              <w:ind w:left="459"/>
              <w:jc w:val="both"/>
              <w:rPr>
                <w:rFonts w:ascii="Arial" w:hAnsi="Arial" w:cs="Arial"/>
                <w:sz w:val="18"/>
                <w:szCs w:val="18"/>
              </w:rPr>
            </w:pP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r w:rsidR="00FF2B2F" w:rsidRPr="005D2CD4" w:rsidTr="000C1A5A">
        <w:trPr>
          <w:trHeight w:val="794"/>
        </w:trPr>
        <w:tc>
          <w:tcPr>
            <w:tcW w:w="9181" w:type="dxa"/>
            <w:gridSpan w:val="3"/>
            <w:shd w:val="clear" w:color="auto" w:fill="D9D9D9" w:themeFill="background1" w:themeFillShade="D9"/>
            <w:vAlign w:val="center"/>
          </w:tcPr>
          <w:p w:rsidR="00FF2B2F" w:rsidRPr="005D2CD4" w:rsidRDefault="00FF2B2F" w:rsidP="000C1A5A">
            <w:pPr>
              <w:jc w:val="center"/>
              <w:rPr>
                <w:rFonts w:ascii="Arial" w:hAnsi="Arial" w:cs="Arial"/>
                <w:b/>
              </w:rPr>
            </w:pPr>
            <w:r w:rsidRPr="005D2CD4">
              <w:rPr>
                <w:rFonts w:ascii="Arial" w:hAnsi="Arial" w:cs="Arial"/>
                <w:b/>
              </w:rPr>
              <w:t xml:space="preserve">Art. 32 Abs. 1 </w:t>
            </w:r>
            <w:proofErr w:type="spellStart"/>
            <w:r w:rsidRPr="005D2CD4">
              <w:rPr>
                <w:rFonts w:ascii="Arial" w:hAnsi="Arial" w:cs="Arial"/>
                <w:b/>
              </w:rPr>
              <w:t>lit</w:t>
            </w:r>
            <w:proofErr w:type="spellEnd"/>
            <w:r w:rsidRPr="005D2CD4">
              <w:rPr>
                <w:rFonts w:ascii="Arial" w:hAnsi="Arial" w:cs="Arial"/>
                <w:b/>
              </w:rPr>
              <w:t>.</w:t>
            </w:r>
            <w:r>
              <w:rPr>
                <w:rFonts w:ascii="Arial" w:hAnsi="Arial" w:cs="Arial"/>
                <w:b/>
              </w:rPr>
              <w:t xml:space="preserve"> </w:t>
            </w:r>
            <w:r w:rsidRPr="005D2CD4">
              <w:rPr>
                <w:rFonts w:ascii="Arial" w:hAnsi="Arial" w:cs="Arial"/>
                <w:b/>
              </w:rPr>
              <w:t>c) DS-GVO</w:t>
            </w:r>
          </w:p>
        </w:tc>
      </w:tr>
      <w:tr w:rsidR="00FF2B2F" w:rsidTr="000C1A5A">
        <w:trPr>
          <w:trHeight w:val="397"/>
        </w:trPr>
        <w:tc>
          <w:tcPr>
            <w:tcW w:w="675" w:type="dxa"/>
            <w:vMerge w:val="restart"/>
            <w:shd w:val="clear" w:color="auto" w:fill="F2F2F2" w:themeFill="background1" w:themeFillShade="F2"/>
          </w:tcPr>
          <w:p w:rsidR="00FF2B2F" w:rsidRPr="00AC5FDB" w:rsidRDefault="00FF2B2F" w:rsidP="000C1A5A">
            <w:pPr>
              <w:jc w:val="both"/>
              <w:rPr>
                <w:rFonts w:ascii="Arial" w:hAnsi="Arial" w:cs="Arial"/>
                <w:b/>
              </w:rPr>
            </w:pPr>
            <w:r>
              <w:rPr>
                <w:rFonts w:ascii="Arial" w:hAnsi="Arial" w:cs="Arial"/>
                <w:b/>
              </w:rPr>
              <w:t>6</w:t>
            </w:r>
          </w:p>
        </w:tc>
        <w:tc>
          <w:tcPr>
            <w:tcW w:w="8506" w:type="dxa"/>
            <w:gridSpan w:val="2"/>
            <w:shd w:val="clear" w:color="auto" w:fill="F2F2F2" w:themeFill="background1" w:themeFillShade="F2"/>
            <w:vAlign w:val="center"/>
          </w:tcPr>
          <w:p w:rsidR="00FF2B2F" w:rsidRPr="00856189" w:rsidRDefault="00FF2B2F" w:rsidP="000C1A5A">
            <w:pPr>
              <w:jc w:val="center"/>
              <w:rPr>
                <w:rFonts w:ascii="Arial" w:hAnsi="Arial" w:cs="Arial"/>
                <w:b/>
              </w:rPr>
            </w:pPr>
            <w:r w:rsidRPr="00856189">
              <w:rPr>
                <w:rFonts w:ascii="Arial" w:hAnsi="Arial" w:cs="Arial"/>
                <w:b/>
              </w:rPr>
              <w:t>Wiederherstellbarkeit</w:t>
            </w:r>
          </w:p>
        </w:tc>
      </w:tr>
      <w:tr w:rsidR="00FF2B2F" w:rsidTr="00CF0131">
        <w:trPr>
          <w:trHeight w:val="2391"/>
        </w:trPr>
        <w:tc>
          <w:tcPr>
            <w:tcW w:w="675" w:type="dxa"/>
            <w:vMerge/>
            <w:shd w:val="clear" w:color="auto" w:fill="F2F2F2" w:themeFill="background1" w:themeFillShade="F2"/>
          </w:tcPr>
          <w:p w:rsidR="00FF2B2F" w:rsidRDefault="00FF2B2F" w:rsidP="000C1A5A">
            <w:pPr>
              <w:jc w:val="both"/>
              <w:rPr>
                <w:rFonts w:ascii="Arial" w:hAnsi="Arial" w:cs="Arial"/>
                <w:b/>
              </w:rPr>
            </w:pPr>
          </w:p>
        </w:tc>
        <w:tc>
          <w:tcPr>
            <w:tcW w:w="4253" w:type="dxa"/>
          </w:tcPr>
          <w:p w:rsidR="00FF2B2F" w:rsidRDefault="00FF2B2F" w:rsidP="000C1A5A">
            <w:pPr>
              <w:suppressLineNumbers/>
              <w:jc w:val="both"/>
              <w:rPr>
                <w:rFonts w:ascii="Arial" w:hAnsi="Arial" w:cs="Arial"/>
              </w:rPr>
            </w:pPr>
            <w:r w:rsidRPr="001630A1">
              <w:rPr>
                <w:rFonts w:ascii="Arial" w:hAnsi="Arial" w:cs="Arial"/>
              </w:rPr>
              <w:t>Es ist zu gewährleisten, dass auf die Daten bei einem physischen oder technischen Zwischenfall rasch wieder zugegriffen werden kann.</w:t>
            </w:r>
          </w:p>
          <w:p w:rsidR="00FF2B2F" w:rsidRDefault="00FF2B2F" w:rsidP="000C1A5A">
            <w:pPr>
              <w:suppressLineNumbers/>
              <w:jc w:val="both"/>
              <w:rPr>
                <w:rFonts w:ascii="Arial" w:hAnsi="Arial" w:cs="Arial"/>
                <w:b/>
                <w:sz w:val="18"/>
                <w:szCs w:val="18"/>
              </w:rPr>
            </w:pPr>
          </w:p>
          <w:p w:rsidR="00FF2B2F" w:rsidRPr="00C614BD" w:rsidRDefault="00FF2B2F" w:rsidP="000C1A5A">
            <w:pPr>
              <w:suppressLineNumbers/>
              <w:jc w:val="both"/>
              <w:rPr>
                <w:rFonts w:ascii="Arial" w:hAnsi="Arial" w:cs="Arial"/>
                <w:b/>
                <w:sz w:val="18"/>
                <w:szCs w:val="18"/>
              </w:rPr>
            </w:pPr>
            <w:r w:rsidRPr="00C614BD">
              <w:rPr>
                <w:rFonts w:ascii="Arial" w:hAnsi="Arial" w:cs="Arial"/>
                <w:b/>
                <w:sz w:val="18"/>
                <w:szCs w:val="18"/>
              </w:rPr>
              <w:t>Mindestanforderungen:</w:t>
            </w:r>
          </w:p>
          <w:p w:rsidR="00FF2B2F" w:rsidRPr="00A26828" w:rsidRDefault="00FF2B2F" w:rsidP="00FF2B2F">
            <w:pPr>
              <w:pStyle w:val="Listenabsatz"/>
              <w:numPr>
                <w:ilvl w:val="2"/>
                <w:numId w:val="41"/>
              </w:numPr>
              <w:spacing w:after="0" w:line="240" w:lineRule="auto"/>
              <w:ind w:left="459" w:hanging="283"/>
              <w:jc w:val="both"/>
              <w:rPr>
                <w:rFonts w:ascii="Arial" w:hAnsi="Arial" w:cs="Arial"/>
              </w:rPr>
            </w:pPr>
            <w:r w:rsidRPr="00B64DC3">
              <w:rPr>
                <w:rFonts w:ascii="Arial" w:hAnsi="Arial" w:cs="Arial"/>
                <w:sz w:val="18"/>
                <w:szCs w:val="18"/>
              </w:rPr>
              <w:t xml:space="preserve">Sicherung der Datenbanken und der Dokumente (Backup-Strategie). </w:t>
            </w:r>
          </w:p>
          <w:p w:rsidR="00FF2B2F" w:rsidRPr="00CF0131" w:rsidRDefault="00FF2B2F" w:rsidP="00FF2B2F">
            <w:pPr>
              <w:pStyle w:val="Listenabsatz"/>
              <w:numPr>
                <w:ilvl w:val="2"/>
                <w:numId w:val="41"/>
              </w:numPr>
              <w:spacing w:after="0" w:line="240" w:lineRule="auto"/>
              <w:ind w:left="459" w:hanging="283"/>
              <w:jc w:val="both"/>
              <w:rPr>
                <w:rFonts w:ascii="Arial" w:hAnsi="Arial" w:cs="Arial"/>
              </w:rPr>
            </w:pPr>
            <w:r w:rsidRPr="00B64DC3">
              <w:rPr>
                <w:rFonts w:ascii="Arial" w:hAnsi="Arial" w:cs="Arial"/>
                <w:sz w:val="18"/>
                <w:szCs w:val="18"/>
              </w:rPr>
              <w:t>Durchführung und Dokumentierung von Wiederherstellungsübungen.</w:t>
            </w:r>
          </w:p>
          <w:p w:rsidR="00CF0131" w:rsidRDefault="00CF0131" w:rsidP="00CF0131">
            <w:pPr>
              <w:pStyle w:val="Listenabsatz"/>
              <w:spacing w:after="0" w:line="240" w:lineRule="auto"/>
              <w:ind w:left="459"/>
              <w:jc w:val="both"/>
              <w:rPr>
                <w:rFonts w:ascii="Arial" w:hAnsi="Arial" w:cs="Arial"/>
              </w:rPr>
            </w:pP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r w:rsidR="00FF2B2F" w:rsidRPr="005D2CD4" w:rsidTr="000C1A5A">
        <w:trPr>
          <w:trHeight w:val="794"/>
        </w:trPr>
        <w:tc>
          <w:tcPr>
            <w:tcW w:w="9181" w:type="dxa"/>
            <w:gridSpan w:val="3"/>
            <w:shd w:val="clear" w:color="auto" w:fill="D9D9D9" w:themeFill="background1" w:themeFillShade="D9"/>
            <w:vAlign w:val="center"/>
          </w:tcPr>
          <w:p w:rsidR="00FF2B2F" w:rsidRPr="005D2CD4" w:rsidRDefault="00FF2B2F" w:rsidP="000C1A5A">
            <w:pPr>
              <w:jc w:val="center"/>
              <w:rPr>
                <w:rFonts w:ascii="Arial" w:hAnsi="Arial" w:cs="Arial"/>
                <w:b/>
              </w:rPr>
            </w:pPr>
            <w:r w:rsidRPr="005D2CD4">
              <w:rPr>
                <w:rFonts w:ascii="Arial" w:hAnsi="Arial" w:cs="Arial"/>
                <w:b/>
              </w:rPr>
              <w:t xml:space="preserve">Art. 32 Abs. 1 </w:t>
            </w:r>
            <w:proofErr w:type="spellStart"/>
            <w:r w:rsidRPr="005D2CD4">
              <w:rPr>
                <w:rFonts w:ascii="Arial" w:hAnsi="Arial" w:cs="Arial"/>
                <w:b/>
              </w:rPr>
              <w:t>lit</w:t>
            </w:r>
            <w:proofErr w:type="spellEnd"/>
            <w:r w:rsidRPr="005D2CD4">
              <w:rPr>
                <w:rFonts w:ascii="Arial" w:hAnsi="Arial" w:cs="Arial"/>
                <w:b/>
              </w:rPr>
              <w:t>.</w:t>
            </w:r>
            <w:r>
              <w:rPr>
                <w:rFonts w:ascii="Arial" w:hAnsi="Arial" w:cs="Arial"/>
                <w:b/>
              </w:rPr>
              <w:t xml:space="preserve"> </w:t>
            </w:r>
            <w:r w:rsidRPr="005D2CD4">
              <w:rPr>
                <w:rFonts w:ascii="Arial" w:hAnsi="Arial" w:cs="Arial"/>
                <w:b/>
              </w:rPr>
              <w:t>d) DS-GVO</w:t>
            </w:r>
          </w:p>
        </w:tc>
      </w:tr>
      <w:tr w:rsidR="00FF2B2F" w:rsidTr="00CF0131">
        <w:trPr>
          <w:trHeight w:val="2315"/>
        </w:trPr>
        <w:tc>
          <w:tcPr>
            <w:tcW w:w="675" w:type="dxa"/>
            <w:shd w:val="clear" w:color="auto" w:fill="F2F2F2" w:themeFill="background1" w:themeFillShade="F2"/>
          </w:tcPr>
          <w:p w:rsidR="00FF2B2F" w:rsidRPr="00AC5FDB" w:rsidRDefault="00FF2B2F" w:rsidP="000C1A5A">
            <w:pPr>
              <w:jc w:val="both"/>
              <w:rPr>
                <w:rFonts w:ascii="Arial" w:hAnsi="Arial" w:cs="Arial"/>
                <w:b/>
              </w:rPr>
            </w:pPr>
            <w:r>
              <w:rPr>
                <w:rFonts w:ascii="Arial" w:hAnsi="Arial" w:cs="Arial"/>
                <w:b/>
              </w:rPr>
              <w:t>7</w:t>
            </w:r>
          </w:p>
        </w:tc>
        <w:tc>
          <w:tcPr>
            <w:tcW w:w="4253" w:type="dxa"/>
            <w:shd w:val="clear" w:color="auto" w:fill="F2F2F2" w:themeFill="background1" w:themeFillShade="F2"/>
          </w:tcPr>
          <w:p w:rsidR="00FF2B2F" w:rsidRDefault="00FF2B2F" w:rsidP="000C1A5A">
            <w:pPr>
              <w:jc w:val="both"/>
              <w:rPr>
                <w:rFonts w:ascii="Helvetica" w:hAnsi="Helvetica" w:cs="Helvetica"/>
                <w:b/>
                <w:sz w:val="21"/>
                <w:szCs w:val="21"/>
              </w:rPr>
            </w:pPr>
          </w:p>
          <w:p w:rsidR="00FF2B2F" w:rsidRPr="00856189" w:rsidRDefault="00FF2B2F" w:rsidP="000C1A5A">
            <w:pPr>
              <w:jc w:val="both"/>
              <w:rPr>
                <w:rFonts w:ascii="Arial" w:hAnsi="Arial" w:cs="Arial"/>
                <w:b/>
              </w:rPr>
            </w:pPr>
            <w:r w:rsidRPr="00856189">
              <w:rPr>
                <w:rFonts w:ascii="Helvetica" w:hAnsi="Helvetica" w:cs="Helvetica"/>
                <w:b/>
                <w:sz w:val="21"/>
                <w:szCs w:val="21"/>
              </w:rPr>
              <w:t>Verfahren zur regelmäßigen Überprüfung, Bewertung und Evaluierung der Wirksamkeit der technischen und organisatorischen Maßnahmen</w:t>
            </w:r>
          </w:p>
        </w:tc>
        <w:tc>
          <w:tcPr>
            <w:tcW w:w="4253" w:type="dxa"/>
            <w:shd w:val="clear" w:color="auto" w:fill="F2F2F2" w:themeFill="background1" w:themeFillShade="F2"/>
          </w:tcPr>
          <w:p w:rsidR="00FF2B2F" w:rsidRPr="00856189" w:rsidRDefault="00FF2B2F" w:rsidP="000C1A5A">
            <w:pPr>
              <w:rPr>
                <w:rFonts w:ascii="Arial" w:hAnsi="Arial" w:cs="Arial"/>
                <w:b/>
              </w:rPr>
            </w:pPr>
            <w:r w:rsidRPr="0007372F">
              <w:rPr>
                <w:rFonts w:ascii="Arial" w:hAnsi="Arial" w:cs="Arial"/>
                <w:highlight w:val="cyan"/>
              </w:rPr>
              <w:t>[…]</w:t>
            </w:r>
          </w:p>
        </w:tc>
      </w:tr>
      <w:tr w:rsidR="00FF2B2F" w:rsidRPr="005D2CD4" w:rsidTr="000C1A5A">
        <w:trPr>
          <w:trHeight w:val="794"/>
        </w:trPr>
        <w:tc>
          <w:tcPr>
            <w:tcW w:w="9181" w:type="dxa"/>
            <w:gridSpan w:val="3"/>
            <w:shd w:val="clear" w:color="auto" w:fill="D9D9D9" w:themeFill="background1" w:themeFillShade="D9"/>
            <w:vAlign w:val="center"/>
          </w:tcPr>
          <w:p w:rsidR="00FF2B2F" w:rsidRPr="005D2CD4" w:rsidRDefault="00FF2B2F" w:rsidP="000C1A5A">
            <w:pPr>
              <w:jc w:val="center"/>
              <w:rPr>
                <w:rFonts w:ascii="Arial" w:hAnsi="Arial" w:cs="Arial"/>
                <w:b/>
              </w:rPr>
            </w:pPr>
            <w:r w:rsidRPr="005D2CD4">
              <w:rPr>
                <w:rFonts w:ascii="Arial" w:hAnsi="Arial" w:cs="Arial"/>
                <w:b/>
              </w:rPr>
              <w:lastRenderedPageBreak/>
              <w:t>Sonstige Maßnahmen</w:t>
            </w:r>
          </w:p>
        </w:tc>
      </w:tr>
      <w:tr w:rsidR="00FF2B2F" w:rsidTr="000C1A5A">
        <w:trPr>
          <w:trHeight w:val="1781"/>
        </w:trPr>
        <w:tc>
          <w:tcPr>
            <w:tcW w:w="675" w:type="dxa"/>
            <w:shd w:val="clear" w:color="auto" w:fill="F2F2F2" w:themeFill="background1" w:themeFillShade="F2"/>
          </w:tcPr>
          <w:p w:rsidR="00FF2B2F" w:rsidRPr="00CC2C03" w:rsidRDefault="00FF2B2F" w:rsidP="000C1A5A">
            <w:pPr>
              <w:jc w:val="both"/>
              <w:rPr>
                <w:rFonts w:ascii="Arial" w:hAnsi="Arial" w:cs="Arial"/>
                <w:b/>
              </w:rPr>
            </w:pPr>
            <w:r w:rsidRPr="00CC2C03">
              <w:rPr>
                <w:rFonts w:ascii="Arial" w:hAnsi="Arial" w:cs="Arial"/>
                <w:b/>
              </w:rPr>
              <w:t>8</w:t>
            </w:r>
          </w:p>
        </w:tc>
        <w:tc>
          <w:tcPr>
            <w:tcW w:w="4253" w:type="dxa"/>
          </w:tcPr>
          <w:p w:rsidR="00FF2B2F" w:rsidRPr="00CC2C03" w:rsidRDefault="00FF2B2F" w:rsidP="000C1A5A">
            <w:pPr>
              <w:jc w:val="both"/>
              <w:rPr>
                <w:rFonts w:ascii="Arial" w:hAnsi="Arial" w:cs="Arial"/>
              </w:rPr>
            </w:pPr>
            <w:r w:rsidRPr="00CC2C03">
              <w:rPr>
                <w:rFonts w:ascii="Arial" w:hAnsi="Arial" w:cs="Arial"/>
              </w:rPr>
              <w:t>z.B.: Maßnahmen zur Gewährleistung der Authentizität, Revisionsfähigkeit</w:t>
            </w:r>
          </w:p>
        </w:tc>
        <w:tc>
          <w:tcPr>
            <w:tcW w:w="4253" w:type="dxa"/>
          </w:tcPr>
          <w:p w:rsidR="00FF2B2F" w:rsidRDefault="00FF2B2F" w:rsidP="000C1A5A">
            <w:pPr>
              <w:jc w:val="both"/>
              <w:rPr>
                <w:rFonts w:ascii="Arial" w:hAnsi="Arial" w:cs="Arial"/>
              </w:rPr>
            </w:pPr>
            <w:r w:rsidRPr="0007372F">
              <w:rPr>
                <w:rFonts w:ascii="Arial" w:hAnsi="Arial" w:cs="Arial"/>
                <w:highlight w:val="cyan"/>
              </w:rPr>
              <w:t>[…]</w:t>
            </w:r>
          </w:p>
        </w:tc>
      </w:tr>
    </w:tbl>
    <w:p w:rsidR="00FF2B2F" w:rsidRPr="001870D4" w:rsidRDefault="00FF2B2F" w:rsidP="00FF2B2F">
      <w:pPr>
        <w:spacing w:after="0" w:line="240" w:lineRule="auto"/>
        <w:jc w:val="both"/>
        <w:rPr>
          <w:rFonts w:ascii="Arial" w:hAnsi="Arial" w:cs="Arial"/>
        </w:rPr>
      </w:pPr>
    </w:p>
    <w:p w:rsidR="00393E33" w:rsidRDefault="00393E33" w:rsidP="00D86C3E">
      <w:pPr>
        <w:suppressLineNumbers/>
        <w:jc w:val="both"/>
      </w:pPr>
    </w:p>
    <w:tbl>
      <w:tblPr>
        <w:tblW w:w="9540" w:type="dxa"/>
        <w:tblInd w:w="108" w:type="dxa"/>
        <w:tblLook w:val="04A0" w:firstRow="1" w:lastRow="0" w:firstColumn="1" w:lastColumn="0" w:noHBand="0" w:noVBand="1"/>
      </w:tblPr>
      <w:tblGrid>
        <w:gridCol w:w="4624"/>
        <w:gridCol w:w="4916"/>
      </w:tblGrid>
      <w:tr w:rsidR="00D86C3E" w:rsidRPr="00D6498E" w:rsidTr="00D86C3E">
        <w:tc>
          <w:tcPr>
            <w:tcW w:w="4624" w:type="dxa"/>
          </w:tcPr>
          <w:p w:rsidR="00D86C3E" w:rsidRPr="00D6498E" w:rsidRDefault="00D86C3E" w:rsidP="00D86C3E">
            <w:pPr>
              <w:suppressLineNumbers/>
              <w:jc w:val="both"/>
              <w:rPr>
                <w:rFonts w:ascii="Arial" w:hAnsi="Arial" w:cs="Arial"/>
                <w:b/>
              </w:rPr>
            </w:pPr>
          </w:p>
          <w:p w:rsidR="00D86C3E" w:rsidRPr="00D6498E" w:rsidRDefault="00D86C3E" w:rsidP="00D86C3E">
            <w:pPr>
              <w:suppressLineNumbers/>
              <w:jc w:val="both"/>
              <w:rPr>
                <w:rFonts w:ascii="Arial" w:hAnsi="Arial" w:cs="Arial"/>
                <w:b/>
              </w:rPr>
            </w:pPr>
            <w:r w:rsidRPr="00D6498E">
              <w:rPr>
                <w:rFonts w:ascii="Arial" w:hAnsi="Arial" w:cs="Arial"/>
                <w:b/>
              </w:rPr>
              <w:t>_______________________________</w:t>
            </w:r>
          </w:p>
        </w:tc>
        <w:tc>
          <w:tcPr>
            <w:tcW w:w="4916" w:type="dxa"/>
          </w:tcPr>
          <w:p w:rsidR="00D86C3E" w:rsidRPr="00D6498E" w:rsidRDefault="00D86C3E" w:rsidP="00D86C3E">
            <w:pPr>
              <w:suppressLineNumbers/>
              <w:jc w:val="both"/>
              <w:rPr>
                <w:rFonts w:ascii="Arial" w:hAnsi="Arial" w:cs="Arial"/>
                <w:b/>
              </w:rPr>
            </w:pPr>
          </w:p>
          <w:p w:rsidR="00D86C3E" w:rsidRPr="00D6498E" w:rsidRDefault="00D86C3E" w:rsidP="00D86C3E">
            <w:pPr>
              <w:suppressLineNumbers/>
              <w:jc w:val="both"/>
              <w:rPr>
                <w:rFonts w:ascii="Arial" w:hAnsi="Arial" w:cs="Arial"/>
                <w:b/>
              </w:rPr>
            </w:pPr>
            <w:r w:rsidRPr="00D6498E">
              <w:rPr>
                <w:rFonts w:ascii="Arial" w:hAnsi="Arial" w:cs="Arial"/>
                <w:b/>
              </w:rPr>
              <w:t>_______________________________</w:t>
            </w:r>
          </w:p>
        </w:tc>
      </w:tr>
      <w:tr w:rsidR="00D86C3E" w:rsidRPr="00D6498E" w:rsidTr="00D86C3E">
        <w:tc>
          <w:tcPr>
            <w:tcW w:w="4624" w:type="dxa"/>
          </w:tcPr>
          <w:p w:rsidR="00D86C3E" w:rsidRPr="00D6498E" w:rsidRDefault="00D86C3E" w:rsidP="00D86C3E">
            <w:pPr>
              <w:suppressLineNumbers/>
              <w:jc w:val="both"/>
              <w:rPr>
                <w:rFonts w:ascii="Arial" w:hAnsi="Arial" w:cs="Arial"/>
              </w:rPr>
            </w:pPr>
            <w:r w:rsidRPr="00D6498E">
              <w:rPr>
                <w:rFonts w:ascii="Arial" w:hAnsi="Arial" w:cs="Arial"/>
              </w:rPr>
              <w:t>Datum, Ort</w:t>
            </w:r>
          </w:p>
        </w:tc>
        <w:tc>
          <w:tcPr>
            <w:tcW w:w="4916" w:type="dxa"/>
          </w:tcPr>
          <w:p w:rsidR="00D86C3E" w:rsidRPr="00D6498E" w:rsidRDefault="00D86C3E" w:rsidP="00D86C3E">
            <w:pPr>
              <w:suppressLineNumbers/>
              <w:jc w:val="both"/>
              <w:rPr>
                <w:rFonts w:ascii="Arial" w:hAnsi="Arial" w:cs="Arial"/>
              </w:rPr>
            </w:pPr>
            <w:r w:rsidRPr="00D6498E">
              <w:rPr>
                <w:rFonts w:ascii="Arial" w:hAnsi="Arial" w:cs="Arial"/>
              </w:rPr>
              <w:t>Name und Unterschrift Auftragnehmer</w:t>
            </w:r>
          </w:p>
        </w:tc>
      </w:tr>
    </w:tbl>
    <w:p w:rsidR="00D86C3E" w:rsidRPr="001870D4" w:rsidRDefault="00D86C3E" w:rsidP="00D86C3E">
      <w:pPr>
        <w:spacing w:line="240" w:lineRule="auto"/>
        <w:jc w:val="both"/>
        <w:rPr>
          <w:rFonts w:ascii="Arial" w:hAnsi="Arial" w:cs="Arial"/>
        </w:rPr>
      </w:pPr>
    </w:p>
    <w:sectPr w:rsidR="00D86C3E" w:rsidRPr="001870D4" w:rsidSect="00393E33">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B7" w:rsidRDefault="00E402B7" w:rsidP="00F1359F">
      <w:pPr>
        <w:spacing w:after="0" w:line="240" w:lineRule="auto"/>
      </w:pPr>
      <w:r>
        <w:separator/>
      </w:r>
    </w:p>
  </w:endnote>
  <w:endnote w:type="continuationSeparator" w:id="0">
    <w:p w:rsidR="00E402B7" w:rsidRDefault="00E402B7" w:rsidP="00F1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B7" w:rsidRDefault="00E402B7" w:rsidP="00F1359F">
      <w:pPr>
        <w:spacing w:after="0" w:line="240" w:lineRule="auto"/>
      </w:pPr>
      <w:r>
        <w:separator/>
      </w:r>
    </w:p>
  </w:footnote>
  <w:footnote w:type="continuationSeparator" w:id="0">
    <w:p w:rsidR="00E402B7" w:rsidRDefault="00E402B7" w:rsidP="00F1359F">
      <w:pPr>
        <w:spacing w:after="0" w:line="240" w:lineRule="auto"/>
      </w:pPr>
      <w:r>
        <w:continuationSeparator/>
      </w:r>
    </w:p>
  </w:footnote>
  <w:footnote w:id="1">
    <w:p w:rsidR="00125FF7" w:rsidRPr="00D265D7" w:rsidRDefault="00125FF7">
      <w:pPr>
        <w:pStyle w:val="Funotentext"/>
        <w:rPr>
          <w:rFonts w:ascii="Arial" w:hAnsi="Arial" w:cs="Arial"/>
        </w:rPr>
      </w:pPr>
      <w:r w:rsidRPr="00D265D7">
        <w:rPr>
          <w:rStyle w:val="Funotenzeichen"/>
          <w:rFonts w:ascii="Arial" w:hAnsi="Arial" w:cs="Arial"/>
        </w:rPr>
        <w:footnoteRef/>
      </w:r>
      <w:r w:rsidRPr="00D265D7">
        <w:rPr>
          <w:rFonts w:ascii="Arial" w:hAnsi="Arial" w:cs="Arial"/>
        </w:rPr>
        <w:t xml:space="preserve"> Bsp.: der Leistungsvereinbarung / dem Vertrag …</w:t>
      </w:r>
    </w:p>
  </w:footnote>
  <w:footnote w:id="2">
    <w:p w:rsidR="00125FF7" w:rsidRPr="00D265D7" w:rsidRDefault="00125FF7" w:rsidP="00CB6583">
      <w:pPr>
        <w:pStyle w:val="Funotentext"/>
        <w:jc w:val="both"/>
        <w:rPr>
          <w:rFonts w:ascii="Arial" w:hAnsi="Arial" w:cs="Arial"/>
        </w:rPr>
      </w:pPr>
      <w:r w:rsidRPr="00D265D7">
        <w:rPr>
          <w:rStyle w:val="Funotenzeichen"/>
          <w:rFonts w:ascii="Arial" w:hAnsi="Arial" w:cs="Arial"/>
        </w:rPr>
        <w:footnoteRef/>
      </w:r>
      <w:r w:rsidRPr="00D265D7">
        <w:rPr>
          <w:rFonts w:ascii="Arial" w:hAnsi="Arial" w:cs="Arial"/>
        </w:rPr>
        <w:t xml:space="preserve"> Hier sind nur die Datenkategorien zu benennen, nicht die konkreten einzelnen Daten / Datenfelder.</w:t>
      </w:r>
      <w:r>
        <w:rPr>
          <w:rFonts w:ascii="Arial" w:hAnsi="Arial" w:cs="Arial"/>
        </w:rPr>
        <w:t xml:space="preserve"> Es sollte insbesondere dokumentiert werden, ob und welche besonderen Kategorien personenbezogener Daten gemäß Art. 9 Abs. 1 DS-GVO verarbeitet werden (z.B.: rassische/ethnische Herkunft, Gesundheitsdaten, biometrische Daten).</w:t>
      </w:r>
    </w:p>
  </w:footnote>
  <w:footnote w:id="3">
    <w:p w:rsidR="00125FF7" w:rsidRPr="00D265D7" w:rsidRDefault="00125FF7" w:rsidP="00D265D7">
      <w:pPr>
        <w:pStyle w:val="Funotentext"/>
        <w:jc w:val="both"/>
        <w:rPr>
          <w:rFonts w:ascii="Arial" w:hAnsi="Arial" w:cs="Arial"/>
        </w:rPr>
      </w:pPr>
      <w:r w:rsidRPr="00D265D7">
        <w:rPr>
          <w:rStyle w:val="Funotenzeichen"/>
          <w:rFonts w:ascii="Arial" w:hAnsi="Arial" w:cs="Arial"/>
        </w:rPr>
        <w:footnoteRef/>
      </w:r>
      <w:r w:rsidRPr="00D265D7">
        <w:rPr>
          <w:rFonts w:ascii="Arial" w:hAnsi="Arial" w:cs="Arial"/>
        </w:rPr>
        <w:t xml:space="preserve"> Der Auftragnehmer wird in der Regel zur Bestellung eines Datenschutzbeauftragten verpflichtet sein. Anderenfalls hat der Auftragnehmer das Fehlen einer Verpflichtung zu begründen.</w:t>
      </w:r>
    </w:p>
  </w:footnote>
  <w:footnote w:id="4">
    <w:p w:rsidR="00125FF7" w:rsidRPr="00D265D7" w:rsidRDefault="00125FF7" w:rsidP="00832BC9">
      <w:pPr>
        <w:pStyle w:val="Funotentext"/>
        <w:jc w:val="both"/>
        <w:rPr>
          <w:rFonts w:ascii="Arial" w:hAnsi="Arial" w:cs="Arial"/>
        </w:rPr>
      </w:pPr>
      <w:r w:rsidRPr="00D265D7">
        <w:rPr>
          <w:rStyle w:val="Funotenzeichen"/>
          <w:rFonts w:ascii="Arial" w:hAnsi="Arial" w:cs="Arial"/>
        </w:rPr>
        <w:footnoteRef/>
      </w:r>
      <w:r w:rsidRPr="00D265D7">
        <w:rPr>
          <w:rFonts w:ascii="Arial" w:hAnsi="Arial" w:cs="Arial"/>
        </w:rPr>
        <w:t xml:space="preserve"> Es wird empfohlen, im Rahmen der Vergabe durch Vorlage der geplanten technischen und organisatorischen Maßnahmen die Eignung des potenziellen Vertragspartners zu prüfen.  Nur wenn der Vertragspartner eine ausreichende Sicherheit für die zu verarbeitenden Daten gewährt, sollte eine Auftragsverarbeitung überhaupt ins Auge gefasst werden. Die erforderlichen Maßnahmen orientieren sich am Schutzbedarf der zu verarbeitenden Maßnahmen. Gerade bei Vergabeverfahren sollte wegen der dort einzuhaltenden Fristen eine Abstimmung zu geeigneten Maßnahmen für das ermittelte Schutzniveau bereits vor Beginn des Verfahrens mit dem Datenschutzbeauftragten sowie dem IT-Sicherheitsbeauftragten erfolgen.</w:t>
      </w:r>
    </w:p>
  </w:footnote>
  <w:footnote w:id="5">
    <w:p w:rsidR="00125FF7" w:rsidRPr="003C0652" w:rsidRDefault="00125FF7" w:rsidP="003C0652">
      <w:pPr>
        <w:pStyle w:val="Funotentext"/>
        <w:jc w:val="both"/>
        <w:rPr>
          <w:rFonts w:ascii="Arial" w:hAnsi="Arial" w:cs="Arial"/>
        </w:rPr>
      </w:pPr>
      <w:r w:rsidRPr="003C0652">
        <w:rPr>
          <w:rStyle w:val="Funotenzeichen"/>
          <w:rFonts w:ascii="Arial" w:hAnsi="Arial" w:cs="Arial"/>
        </w:rPr>
        <w:footnoteRef/>
      </w:r>
      <w:r w:rsidRPr="003C0652">
        <w:rPr>
          <w:rFonts w:ascii="Arial" w:hAnsi="Arial" w:cs="Arial"/>
        </w:rPr>
        <w:t xml:space="preserve"> Nur im stichhaltig begründeten Ausnahmefall </w:t>
      </w:r>
      <w:r>
        <w:rPr>
          <w:rFonts w:ascii="Arial" w:hAnsi="Arial" w:cs="Arial"/>
        </w:rPr>
        <w:t>ist bei Vergabeverfahren eine Unterbeauftragung von vornherein als un</w:t>
      </w:r>
      <w:r w:rsidRPr="003C0652">
        <w:rPr>
          <w:rFonts w:ascii="Arial" w:hAnsi="Arial" w:cs="Arial"/>
        </w:rPr>
        <w:t>zulässig</w:t>
      </w:r>
      <w:r>
        <w:rPr>
          <w:rFonts w:ascii="Arial" w:hAnsi="Arial" w:cs="Arial"/>
        </w:rPr>
        <w:t xml:space="preserve"> auszuschließen</w:t>
      </w:r>
      <w:r w:rsidRPr="003C0652">
        <w:rPr>
          <w:rFonts w:ascii="Arial" w:hAnsi="Arial" w:cs="Arial"/>
        </w:rPr>
        <w:t xml:space="preserve">. </w:t>
      </w:r>
      <w:r>
        <w:rPr>
          <w:rFonts w:ascii="Arial" w:hAnsi="Arial" w:cs="Arial"/>
        </w:rPr>
        <w:t xml:space="preserve">Der </w:t>
      </w:r>
      <w:r w:rsidRPr="003C0652">
        <w:rPr>
          <w:rFonts w:ascii="Arial" w:hAnsi="Arial" w:cs="Arial"/>
        </w:rPr>
        <w:t xml:space="preserve">Fachbereich muss bitte für diesen Fall </w:t>
      </w:r>
      <w:r>
        <w:rPr>
          <w:rFonts w:ascii="Arial" w:hAnsi="Arial" w:cs="Arial"/>
        </w:rPr>
        <w:t xml:space="preserve">eine </w:t>
      </w:r>
      <w:r w:rsidRPr="003C0652">
        <w:rPr>
          <w:rFonts w:ascii="Arial" w:hAnsi="Arial" w:cs="Arial"/>
        </w:rPr>
        <w:t>vergaber</w:t>
      </w:r>
      <w:r>
        <w:rPr>
          <w:rFonts w:ascii="Arial" w:hAnsi="Arial" w:cs="Arial"/>
        </w:rPr>
        <w:t>echtskonforme Begründung bereit</w:t>
      </w:r>
      <w:r w:rsidRPr="003C0652">
        <w:rPr>
          <w:rFonts w:ascii="Arial" w:hAnsi="Arial" w:cs="Arial"/>
        </w:rPr>
        <w:t>stellen.</w:t>
      </w:r>
      <w:r>
        <w:rPr>
          <w:rFonts w:ascii="Arial" w:hAnsi="Arial" w:cs="Arial"/>
        </w:rPr>
        <w:t xml:space="preserve"> Ein Ausschluss kann bei der Verarbeitung besonders sensibler Daten in Frage kommen.</w:t>
      </w:r>
    </w:p>
  </w:footnote>
  <w:footnote w:id="6">
    <w:p w:rsidR="00125FF7" w:rsidRPr="002559F7" w:rsidRDefault="00125FF7" w:rsidP="002559F7">
      <w:pPr>
        <w:pStyle w:val="Funotentext"/>
        <w:jc w:val="both"/>
        <w:rPr>
          <w:rFonts w:ascii="Arial" w:hAnsi="Arial" w:cs="Arial"/>
        </w:rPr>
      </w:pPr>
      <w:r w:rsidRPr="002559F7">
        <w:rPr>
          <w:rStyle w:val="Funotenzeichen"/>
          <w:rFonts w:ascii="Arial" w:hAnsi="Arial" w:cs="Arial"/>
        </w:rPr>
        <w:footnoteRef/>
      </w:r>
      <w:r w:rsidRPr="002559F7">
        <w:rPr>
          <w:rFonts w:ascii="Arial" w:hAnsi="Arial" w:cs="Arial"/>
        </w:rPr>
        <w:t xml:space="preserve"> Alternativ kann hier auch auf eine weitere Anlage Bezug genommen werden, in welcher die Unterauftragnehmer benannt werden.</w:t>
      </w:r>
    </w:p>
  </w:footnote>
  <w:footnote w:id="7">
    <w:p w:rsidR="00125FF7" w:rsidRPr="00F55589" w:rsidRDefault="00125FF7" w:rsidP="00F55589">
      <w:pPr>
        <w:pStyle w:val="Funotentext"/>
        <w:jc w:val="both"/>
        <w:rPr>
          <w:rFonts w:ascii="Arial" w:hAnsi="Arial" w:cs="Arial"/>
        </w:rPr>
      </w:pPr>
      <w:r w:rsidRPr="00F55589">
        <w:rPr>
          <w:rStyle w:val="Funotenzeichen"/>
          <w:rFonts w:ascii="Arial" w:hAnsi="Arial" w:cs="Arial"/>
        </w:rPr>
        <w:footnoteRef/>
      </w:r>
      <w:r w:rsidRPr="00F55589">
        <w:rPr>
          <w:rFonts w:ascii="Arial" w:hAnsi="Arial" w:cs="Arial"/>
        </w:rPr>
        <w:t xml:space="preserve"> In Anbetracht der ggf. bestehenden internen Abstimmungsbedarfe wird empfohlen, hier einen Zeitraum von mindestens zwei Monaten anzugeben.</w:t>
      </w:r>
    </w:p>
  </w:footnote>
  <w:footnote w:id="8">
    <w:p w:rsidR="00125FF7" w:rsidRPr="00F55589" w:rsidRDefault="00125FF7" w:rsidP="00F55589">
      <w:pPr>
        <w:pStyle w:val="Funotentext"/>
        <w:jc w:val="both"/>
        <w:rPr>
          <w:rFonts w:ascii="Arial" w:hAnsi="Arial" w:cs="Arial"/>
        </w:rPr>
      </w:pPr>
      <w:r w:rsidRPr="00F55589">
        <w:rPr>
          <w:rStyle w:val="Funotenzeichen"/>
          <w:rFonts w:ascii="Arial" w:hAnsi="Arial" w:cs="Arial"/>
        </w:rPr>
        <w:footnoteRef/>
      </w:r>
      <w:r w:rsidRPr="00F55589">
        <w:rPr>
          <w:rFonts w:ascii="Arial" w:hAnsi="Arial" w:cs="Arial"/>
        </w:rPr>
        <w:t xml:space="preserve"> Hier geht es um die Kontrolle der Umsetzung und Einhaltung der vereinbarten Maßnahmen während der Vertragslaufzeit.</w:t>
      </w:r>
    </w:p>
  </w:footnote>
  <w:footnote w:id="9">
    <w:p w:rsidR="00125FF7" w:rsidRDefault="00125FF7">
      <w:pPr>
        <w:pStyle w:val="Funotentext"/>
      </w:pPr>
      <w:r>
        <w:rPr>
          <w:rStyle w:val="Funotenzeichen"/>
        </w:rPr>
        <w:footnoteRef/>
      </w:r>
      <w:r>
        <w:t xml:space="preserve"> </w:t>
      </w:r>
      <w:r w:rsidRPr="00393E33">
        <w:rPr>
          <w:rFonts w:ascii="Arial" w:hAnsi="Arial" w:cs="Arial"/>
        </w:rPr>
        <w:t>Hier</w:t>
      </w:r>
      <w:r>
        <w:rPr>
          <w:rFonts w:ascii="Arial" w:hAnsi="Arial" w:cs="Arial"/>
        </w:rPr>
        <w:t xml:space="preserve"> sind </w:t>
      </w:r>
      <w:r w:rsidRPr="00393E33">
        <w:rPr>
          <w:rFonts w:ascii="Arial" w:hAnsi="Arial" w:cs="Arial"/>
        </w:rPr>
        <w:t xml:space="preserve">die konkreten eigenen Maßnahmen </w:t>
      </w:r>
      <w:r>
        <w:rPr>
          <w:rFonts w:ascii="Arial" w:hAnsi="Arial" w:cs="Arial"/>
        </w:rPr>
        <w:t xml:space="preserve">durch den Auftragnehmer </w:t>
      </w:r>
      <w:r w:rsidRPr="00393E33">
        <w:rPr>
          <w:rFonts w:ascii="Arial" w:hAnsi="Arial" w:cs="Arial"/>
        </w:rPr>
        <w:t>zu ergänzen. In Vergabeverfahren sind die Maßnahmen mit den Vergabeunterlagen einzureichen und durch den ausschreibenden Fachbereich vor Zuschlagserteilung auf ihre Vereinbarkeit mit dem zuvor bestimmten Datenschutzniveau hin zu überprüfen.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F7" w:rsidRDefault="00125FF7" w:rsidP="00F1359F">
    <w:pPr>
      <w:pStyle w:val="Kopfzeile"/>
      <w:jc w:val="right"/>
      <w:rPr>
        <w:color w:val="7F7F7F"/>
      </w:rPr>
    </w:pPr>
    <w:r>
      <w:rPr>
        <w:color w:val="7F7F7F"/>
      </w:rPr>
      <w:t>Vereinbarung über die Auftragsverarbeitung</w:t>
    </w:r>
  </w:p>
  <w:p w:rsidR="00125FF7" w:rsidRDefault="00125FF7" w:rsidP="00F1359F">
    <w:pPr>
      <w:pStyle w:val="Kopfzeile"/>
      <w:jc w:val="right"/>
      <w:rPr>
        <w:color w:val="7F7F7F"/>
      </w:rPr>
    </w:pPr>
  </w:p>
  <w:p w:rsidR="00125FF7" w:rsidRDefault="00125F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32A203A"/>
    <w:multiLevelType w:val="hybridMultilevel"/>
    <w:tmpl w:val="259A0D8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574DA7"/>
    <w:multiLevelType w:val="hybridMultilevel"/>
    <w:tmpl w:val="AF527958"/>
    <w:lvl w:ilvl="0" w:tplc="140A0C9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15:restartNumberingAfterBreak="0">
    <w:nsid w:val="078E0D57"/>
    <w:multiLevelType w:val="hybridMultilevel"/>
    <w:tmpl w:val="E0B8A32C"/>
    <w:lvl w:ilvl="0" w:tplc="135E4046">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5" w15:restartNumberingAfterBreak="0">
    <w:nsid w:val="10704215"/>
    <w:multiLevelType w:val="hybridMultilevel"/>
    <w:tmpl w:val="F684B184"/>
    <w:lvl w:ilvl="0" w:tplc="140A0C9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96BAD774">
      <w:start w:val="1"/>
      <w:numFmt w:val="bullet"/>
      <w:lvlText w:val="□"/>
      <w:lvlJc w:val="left"/>
      <w:pPr>
        <w:tabs>
          <w:tab w:val="num" w:pos="1134"/>
        </w:tabs>
        <w:ind w:left="1134" w:hanging="425"/>
      </w:pPr>
      <w:rPr>
        <w:rFonts w:ascii="Sylfaen" w:hAnsi="Sylfae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0B0E7F"/>
    <w:multiLevelType w:val="hybridMultilevel"/>
    <w:tmpl w:val="B4E432EC"/>
    <w:lvl w:ilvl="0" w:tplc="140A0C9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15:restartNumberingAfterBreak="0">
    <w:nsid w:val="16DB76E1"/>
    <w:multiLevelType w:val="hybridMultilevel"/>
    <w:tmpl w:val="F30A8BC0"/>
    <w:lvl w:ilvl="0" w:tplc="135E4046">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135E4046">
      <w:start w:val="1"/>
      <w:numFmt w:val="bullet"/>
      <w:lvlText w:val=""/>
      <w:lvlJc w:val="left"/>
      <w:pPr>
        <w:ind w:left="2341" w:hanging="360"/>
      </w:pPr>
      <w:rPr>
        <w:rFonts w:ascii="Symbol" w:hAnsi="Symbol"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9"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10"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C3246C"/>
    <w:multiLevelType w:val="hybridMultilevel"/>
    <w:tmpl w:val="26C829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BB22BF08">
      <w:start w:val="1"/>
      <w:numFmt w:val="lowerRoman"/>
      <w:lvlText w:val="%3."/>
      <w:lvlJc w:val="right"/>
      <w:pPr>
        <w:ind w:left="284" w:firstLine="1696"/>
      </w:pPr>
      <w:rPr>
        <w:rFont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3E2D7F3F"/>
    <w:multiLevelType w:val="hybridMultilevel"/>
    <w:tmpl w:val="C82E0A48"/>
    <w:lvl w:ilvl="0" w:tplc="140A0C9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140A0C96">
      <w:start w:val="1"/>
      <w:numFmt w:val="bullet"/>
      <w:lvlText w:val="□"/>
      <w:lvlJc w:val="left"/>
      <w:pPr>
        <w:ind w:left="2160" w:hanging="360"/>
      </w:pPr>
      <w:rPr>
        <w:rFonts w:ascii="Sylfaen" w:hAnsi="Sylfae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447D2247"/>
    <w:multiLevelType w:val="hybridMultilevel"/>
    <w:tmpl w:val="086C7E48"/>
    <w:lvl w:ilvl="0" w:tplc="140A0C96">
      <w:start w:val="1"/>
      <w:numFmt w:val="bullet"/>
      <w:lvlText w:val="□"/>
      <w:lvlJc w:val="left"/>
      <w:pPr>
        <w:ind w:left="896" w:hanging="360"/>
      </w:pPr>
      <w:rPr>
        <w:rFonts w:ascii="Sylfaen" w:hAnsi="Sylfaen" w:hint="default"/>
      </w:rPr>
    </w:lvl>
    <w:lvl w:ilvl="1" w:tplc="04070003" w:tentative="1">
      <w:start w:val="1"/>
      <w:numFmt w:val="bullet"/>
      <w:lvlText w:val="o"/>
      <w:lvlJc w:val="left"/>
      <w:pPr>
        <w:ind w:left="1616" w:hanging="360"/>
      </w:pPr>
      <w:rPr>
        <w:rFonts w:ascii="Courier New" w:hAnsi="Courier New" w:cs="Courier New" w:hint="default"/>
      </w:rPr>
    </w:lvl>
    <w:lvl w:ilvl="2" w:tplc="FF52938A">
      <w:start w:val="1"/>
      <w:numFmt w:val="bullet"/>
      <w:lvlText w:val="□"/>
      <w:lvlJc w:val="left"/>
      <w:pPr>
        <w:ind w:left="2336" w:hanging="360"/>
      </w:pPr>
      <w:rPr>
        <w:rFonts w:ascii="Sylfaen" w:hAnsi="Sylfaen" w:hint="default"/>
        <w:sz w:val="18"/>
        <w:szCs w:val="18"/>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1" w15:restartNumberingAfterBreak="0">
    <w:nsid w:val="4BFE0A29"/>
    <w:multiLevelType w:val="hybridMultilevel"/>
    <w:tmpl w:val="7D8A7670"/>
    <w:lvl w:ilvl="0" w:tplc="4658EE12">
      <w:start w:val="1"/>
      <w:numFmt w:val="lowerLetter"/>
      <w:lvlText w:val="%1)"/>
      <w:lvlJc w:val="left"/>
      <w:pPr>
        <w:ind w:left="644"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4E583B84"/>
    <w:multiLevelType w:val="hybridMultilevel"/>
    <w:tmpl w:val="0610E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D30743"/>
    <w:multiLevelType w:val="hybridMultilevel"/>
    <w:tmpl w:val="A80C7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6318"/>
    <w:multiLevelType w:val="hybridMultilevel"/>
    <w:tmpl w:val="B5782DA4"/>
    <w:lvl w:ilvl="0" w:tplc="140A0C9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D6240"/>
    <w:multiLevelType w:val="hybridMultilevel"/>
    <w:tmpl w:val="E74AC5FE"/>
    <w:lvl w:ilvl="0" w:tplc="5710761E">
      <w:start w:val="1"/>
      <w:numFmt w:val="bullet"/>
      <w:lvlText w:val="□"/>
      <w:lvlJc w:val="left"/>
      <w:pPr>
        <w:ind w:left="720" w:hanging="360"/>
      </w:pPr>
      <w:rPr>
        <w:rFonts w:ascii="Sylfaen" w:hAnsi="Sylfaen"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0A61884"/>
    <w:multiLevelType w:val="hybridMultilevel"/>
    <w:tmpl w:val="37C03896"/>
    <w:lvl w:ilvl="0" w:tplc="88188386">
      <w:start w:val="1"/>
      <w:numFmt w:val="bullet"/>
      <w:lvlText w:val="□"/>
      <w:lvlJc w:val="left"/>
      <w:pPr>
        <w:tabs>
          <w:tab w:val="num" w:pos="992"/>
        </w:tabs>
        <w:ind w:left="991" w:hanging="424"/>
      </w:pPr>
      <w:rPr>
        <w:rFonts w:ascii="Sylfaen" w:hAnsi="Sylfaen"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3"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64BF37EC"/>
    <w:multiLevelType w:val="hybridMultilevel"/>
    <w:tmpl w:val="AEB4CD80"/>
    <w:lvl w:ilvl="0" w:tplc="3C087CF6">
      <w:start w:val="1"/>
      <w:numFmt w:val="lowerLetter"/>
      <w:lvlText w:val="%1)"/>
      <w:lvlJc w:val="left"/>
      <w:pPr>
        <w:ind w:left="1080" w:hanging="360"/>
      </w:pPr>
      <w:rPr>
        <w:rFonts w:eastAsia="Times New Roman" w:cs="Calibri"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8" w15:restartNumberingAfterBreak="0">
    <w:nsid w:val="6FB721F9"/>
    <w:multiLevelType w:val="hybridMultilevel"/>
    <w:tmpl w:val="EFEEFB9E"/>
    <w:lvl w:ilvl="0" w:tplc="135E4046">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BB22BF08">
      <w:start w:val="1"/>
      <w:numFmt w:val="lowerRoman"/>
      <w:lvlText w:val="%3."/>
      <w:lvlJc w:val="right"/>
      <w:pPr>
        <w:ind w:left="2341" w:hanging="360"/>
      </w:pPr>
      <w:rPr>
        <w:rFont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39"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7"/>
  </w:num>
  <w:num w:numId="3">
    <w:abstractNumId w:val="29"/>
  </w:num>
  <w:num w:numId="4">
    <w:abstractNumId w:val="10"/>
  </w:num>
  <w:num w:numId="5">
    <w:abstractNumId w:val="27"/>
  </w:num>
  <w:num w:numId="6">
    <w:abstractNumId w:val="39"/>
  </w:num>
  <w:num w:numId="7">
    <w:abstractNumId w:val="19"/>
  </w:num>
  <w:num w:numId="8">
    <w:abstractNumId w:val="25"/>
  </w:num>
  <w:num w:numId="9">
    <w:abstractNumId w:val="37"/>
  </w:num>
  <w:num w:numId="10">
    <w:abstractNumId w:val="30"/>
  </w:num>
  <w:num w:numId="11">
    <w:abstractNumId w:val="12"/>
  </w:num>
  <w:num w:numId="12">
    <w:abstractNumId w:val="16"/>
  </w:num>
  <w:num w:numId="13">
    <w:abstractNumId w:val="11"/>
  </w:num>
  <w:num w:numId="14">
    <w:abstractNumId w:val="36"/>
  </w:num>
  <w:num w:numId="15">
    <w:abstractNumId w:val="13"/>
  </w:num>
  <w:num w:numId="16">
    <w:abstractNumId w:val="18"/>
  </w:num>
  <w:num w:numId="17">
    <w:abstractNumId w:val="0"/>
  </w:num>
  <w:num w:numId="18">
    <w:abstractNumId w:val="21"/>
  </w:num>
  <w:num w:numId="19">
    <w:abstractNumId w:val="33"/>
  </w:num>
  <w:num w:numId="20">
    <w:abstractNumId w:val="9"/>
  </w:num>
  <w:num w:numId="21">
    <w:abstractNumId w:val="3"/>
  </w:num>
  <w:num w:numId="22">
    <w:abstractNumId w:val="35"/>
  </w:num>
  <w:num w:numId="23">
    <w:abstractNumId w:val="34"/>
  </w:num>
  <w:num w:numId="24">
    <w:abstractNumId w:val="15"/>
  </w:num>
  <w:num w:numId="25">
    <w:abstractNumId w:val="31"/>
  </w:num>
  <w:num w:numId="26">
    <w:abstractNumId w:val="23"/>
  </w:num>
  <w:num w:numId="27">
    <w:abstractNumId w:val="22"/>
  </w:num>
  <w:num w:numId="28">
    <w:abstractNumId w:val="1"/>
  </w:num>
  <w:num w:numId="29">
    <w:abstractNumId w:val="14"/>
  </w:num>
  <w:num w:numId="30">
    <w:abstractNumId w:val="4"/>
  </w:num>
  <w:num w:numId="31">
    <w:abstractNumId w:val="38"/>
  </w:num>
  <w:num w:numId="32">
    <w:abstractNumId w:val="8"/>
  </w:num>
  <w:num w:numId="33">
    <w:abstractNumId w:val="3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
  </w:num>
  <w:num w:numId="37">
    <w:abstractNumId w:val="2"/>
  </w:num>
  <w:num w:numId="38">
    <w:abstractNumId w:val="24"/>
  </w:num>
  <w:num w:numId="39">
    <w:abstractNumId w:val="28"/>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oText" w:val="EuroStar"/>
    <w:docVar w:name="DocumentNr" w:val="106564.1"/>
  </w:docVars>
  <w:rsids>
    <w:rsidRoot w:val="006C2750"/>
    <w:rsid w:val="0001111A"/>
    <w:rsid w:val="000239FF"/>
    <w:rsid w:val="000346E6"/>
    <w:rsid w:val="00035911"/>
    <w:rsid w:val="0005680B"/>
    <w:rsid w:val="0007372F"/>
    <w:rsid w:val="000744E0"/>
    <w:rsid w:val="000772D1"/>
    <w:rsid w:val="00083676"/>
    <w:rsid w:val="00091674"/>
    <w:rsid w:val="00094F04"/>
    <w:rsid w:val="000C1A5A"/>
    <w:rsid w:val="000D1959"/>
    <w:rsid w:val="000E0FB6"/>
    <w:rsid w:val="0010580A"/>
    <w:rsid w:val="00125FF7"/>
    <w:rsid w:val="001302F4"/>
    <w:rsid w:val="00133A0D"/>
    <w:rsid w:val="001541DC"/>
    <w:rsid w:val="001630A1"/>
    <w:rsid w:val="0018278D"/>
    <w:rsid w:val="001A598D"/>
    <w:rsid w:val="001F2A71"/>
    <w:rsid w:val="001F4527"/>
    <w:rsid w:val="00205824"/>
    <w:rsid w:val="00227733"/>
    <w:rsid w:val="00241220"/>
    <w:rsid w:val="00245DDF"/>
    <w:rsid w:val="002559F7"/>
    <w:rsid w:val="00284123"/>
    <w:rsid w:val="0029031A"/>
    <w:rsid w:val="002A4DD1"/>
    <w:rsid w:val="002A59F3"/>
    <w:rsid w:val="002B3E59"/>
    <w:rsid w:val="002B7777"/>
    <w:rsid w:val="002E629A"/>
    <w:rsid w:val="002F7E6B"/>
    <w:rsid w:val="00354FAD"/>
    <w:rsid w:val="00367A94"/>
    <w:rsid w:val="00393E33"/>
    <w:rsid w:val="0039424A"/>
    <w:rsid w:val="003B0E58"/>
    <w:rsid w:val="003B5CA7"/>
    <w:rsid w:val="003C0652"/>
    <w:rsid w:val="003C2133"/>
    <w:rsid w:val="003D17F0"/>
    <w:rsid w:val="003D6D01"/>
    <w:rsid w:val="00436D47"/>
    <w:rsid w:val="00443193"/>
    <w:rsid w:val="00443C39"/>
    <w:rsid w:val="00445DC8"/>
    <w:rsid w:val="00455BFC"/>
    <w:rsid w:val="0047300C"/>
    <w:rsid w:val="004E7B0F"/>
    <w:rsid w:val="00500FE0"/>
    <w:rsid w:val="0050660D"/>
    <w:rsid w:val="00514CB8"/>
    <w:rsid w:val="0054317F"/>
    <w:rsid w:val="005630BF"/>
    <w:rsid w:val="00564D1F"/>
    <w:rsid w:val="00572695"/>
    <w:rsid w:val="005979E3"/>
    <w:rsid w:val="005B3FA1"/>
    <w:rsid w:val="005C1EDF"/>
    <w:rsid w:val="00606256"/>
    <w:rsid w:val="0064270D"/>
    <w:rsid w:val="00657E96"/>
    <w:rsid w:val="006635FF"/>
    <w:rsid w:val="00665914"/>
    <w:rsid w:val="00686577"/>
    <w:rsid w:val="00691857"/>
    <w:rsid w:val="00697638"/>
    <w:rsid w:val="006C2750"/>
    <w:rsid w:val="006C3D42"/>
    <w:rsid w:val="006C7B4C"/>
    <w:rsid w:val="006E3588"/>
    <w:rsid w:val="00707883"/>
    <w:rsid w:val="00710036"/>
    <w:rsid w:val="0071201A"/>
    <w:rsid w:val="0073122A"/>
    <w:rsid w:val="00751C94"/>
    <w:rsid w:val="00753263"/>
    <w:rsid w:val="00765A5A"/>
    <w:rsid w:val="007903D3"/>
    <w:rsid w:val="007B5D92"/>
    <w:rsid w:val="007C2FDA"/>
    <w:rsid w:val="007C777C"/>
    <w:rsid w:val="007E5777"/>
    <w:rsid w:val="007E7A43"/>
    <w:rsid w:val="00802166"/>
    <w:rsid w:val="00802D9F"/>
    <w:rsid w:val="00832BC9"/>
    <w:rsid w:val="00840730"/>
    <w:rsid w:val="0088678D"/>
    <w:rsid w:val="00890F35"/>
    <w:rsid w:val="008D7A3F"/>
    <w:rsid w:val="0091415B"/>
    <w:rsid w:val="009166B3"/>
    <w:rsid w:val="00957E6E"/>
    <w:rsid w:val="00966FB3"/>
    <w:rsid w:val="00967C04"/>
    <w:rsid w:val="009939DA"/>
    <w:rsid w:val="009C48A5"/>
    <w:rsid w:val="009F645A"/>
    <w:rsid w:val="00A06D8F"/>
    <w:rsid w:val="00A378C6"/>
    <w:rsid w:val="00A74124"/>
    <w:rsid w:val="00A81DA5"/>
    <w:rsid w:val="00A822F4"/>
    <w:rsid w:val="00AB6274"/>
    <w:rsid w:val="00AC48B2"/>
    <w:rsid w:val="00AF3530"/>
    <w:rsid w:val="00B17A6F"/>
    <w:rsid w:val="00B322AA"/>
    <w:rsid w:val="00B409F8"/>
    <w:rsid w:val="00B4422C"/>
    <w:rsid w:val="00B470FD"/>
    <w:rsid w:val="00B51675"/>
    <w:rsid w:val="00B54133"/>
    <w:rsid w:val="00B64DC3"/>
    <w:rsid w:val="00B65C2E"/>
    <w:rsid w:val="00B8157E"/>
    <w:rsid w:val="00B83BAD"/>
    <w:rsid w:val="00BA24F6"/>
    <w:rsid w:val="00BA67A6"/>
    <w:rsid w:val="00BA6A4C"/>
    <w:rsid w:val="00BB7770"/>
    <w:rsid w:val="00BC399E"/>
    <w:rsid w:val="00BC4F2B"/>
    <w:rsid w:val="00BD2223"/>
    <w:rsid w:val="00C3318A"/>
    <w:rsid w:val="00C47802"/>
    <w:rsid w:val="00C54582"/>
    <w:rsid w:val="00C614BD"/>
    <w:rsid w:val="00C6728B"/>
    <w:rsid w:val="00C677F3"/>
    <w:rsid w:val="00C71042"/>
    <w:rsid w:val="00C844C3"/>
    <w:rsid w:val="00C85272"/>
    <w:rsid w:val="00C924EB"/>
    <w:rsid w:val="00CB6583"/>
    <w:rsid w:val="00CB7FA0"/>
    <w:rsid w:val="00CC6D80"/>
    <w:rsid w:val="00CE68F5"/>
    <w:rsid w:val="00CF0131"/>
    <w:rsid w:val="00CF16EC"/>
    <w:rsid w:val="00CF2B7D"/>
    <w:rsid w:val="00D21038"/>
    <w:rsid w:val="00D265D7"/>
    <w:rsid w:val="00D45534"/>
    <w:rsid w:val="00D6498E"/>
    <w:rsid w:val="00D74D49"/>
    <w:rsid w:val="00D86C3E"/>
    <w:rsid w:val="00DB0EBB"/>
    <w:rsid w:val="00DB3D95"/>
    <w:rsid w:val="00DC104C"/>
    <w:rsid w:val="00DE2756"/>
    <w:rsid w:val="00E000BE"/>
    <w:rsid w:val="00E11F80"/>
    <w:rsid w:val="00E402B7"/>
    <w:rsid w:val="00E8052B"/>
    <w:rsid w:val="00E931DB"/>
    <w:rsid w:val="00EC5BEA"/>
    <w:rsid w:val="00ED3F3C"/>
    <w:rsid w:val="00EF6237"/>
    <w:rsid w:val="00F131FD"/>
    <w:rsid w:val="00F1359F"/>
    <w:rsid w:val="00F46B67"/>
    <w:rsid w:val="00F55589"/>
    <w:rsid w:val="00F627FB"/>
    <w:rsid w:val="00F7527F"/>
    <w:rsid w:val="00F82394"/>
    <w:rsid w:val="00FD572E"/>
    <w:rsid w:val="00FF06DD"/>
    <w:rsid w:val="00FF2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055E"/>
  <w15:docId w15:val="{9D3652C1-9087-40F9-91B6-108C15B7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0FE0"/>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nhideWhenUsed/>
    <w:qFormat/>
    <w:rsid w:val="00F1359F"/>
    <w:pPr>
      <w:spacing w:before="240" w:after="60" w:line="240" w:lineRule="exact"/>
      <w:outlineLvl w:val="4"/>
    </w:pPr>
    <w:rPr>
      <w:rFonts w:ascii="Calibri" w:eastAsia="Times New Roman" w:hAnsi="Calibri" w:cs="Times New Roman"/>
      <w:b/>
      <w:bCs/>
      <w:i/>
      <w:iCs/>
      <w:sz w:val="26"/>
      <w:szCs w:val="26"/>
      <w:lang w:eastAsia="de-DE"/>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290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31A"/>
    <w:rPr>
      <w:rFonts w:ascii="Tahoma" w:hAnsi="Tahoma" w:cs="Tahoma"/>
      <w:sz w:val="16"/>
      <w:szCs w:val="16"/>
    </w:rPr>
  </w:style>
  <w:style w:type="character" w:customStyle="1" w:styleId="berschrift5Zchn">
    <w:name w:val="Überschrift 5 Zchn"/>
    <w:basedOn w:val="Absatz-Standardschriftart"/>
    <w:link w:val="berschrift5"/>
    <w:rsid w:val="00F1359F"/>
    <w:rPr>
      <w:rFonts w:ascii="Calibri" w:eastAsia="Times New Roman" w:hAnsi="Calibri" w:cs="Times New Roman"/>
      <w:b/>
      <w:bCs/>
      <w:i/>
      <w:iCs/>
      <w:sz w:val="26"/>
      <w:szCs w:val="26"/>
      <w:lang w:eastAsia="de-DE"/>
    </w:rPr>
  </w:style>
  <w:style w:type="character" w:styleId="Platzhaltertext">
    <w:name w:val="Placeholder Text"/>
    <w:basedOn w:val="Absatz-Standardschriftart"/>
    <w:uiPriority w:val="99"/>
    <w:semiHidden/>
    <w:rsid w:val="00F82394"/>
    <w:rPr>
      <w:color w:val="808080"/>
    </w:rPr>
  </w:style>
  <w:style w:type="paragraph" w:customStyle="1" w:styleId="BITFlietextmitAbsatz">
    <w:name w:val="BIT Fließtext mit Absatz"/>
    <w:basedOn w:val="Standard"/>
    <w:qFormat/>
    <w:rsid w:val="005979E3"/>
    <w:pPr>
      <w:spacing w:after="284" w:line="284" w:lineRule="exact"/>
    </w:pPr>
    <w:rPr>
      <w:rFonts w:ascii="TheSansOffice" w:eastAsia="TheSansOffice" w:hAnsi="TheSansOffice" w:cs="Times New Roman"/>
      <w:sz w:val="18"/>
    </w:rPr>
  </w:style>
  <w:style w:type="paragraph" w:styleId="Funotentext">
    <w:name w:val="footnote text"/>
    <w:basedOn w:val="Standard"/>
    <w:link w:val="FunotentextZchn"/>
    <w:uiPriority w:val="99"/>
    <w:semiHidden/>
    <w:unhideWhenUsed/>
    <w:rsid w:val="006976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7638"/>
    <w:rPr>
      <w:sz w:val="20"/>
      <w:szCs w:val="20"/>
    </w:rPr>
  </w:style>
  <w:style w:type="character" w:styleId="Funotenzeichen">
    <w:name w:val="footnote reference"/>
    <w:basedOn w:val="Absatz-Standardschriftart"/>
    <w:uiPriority w:val="99"/>
    <w:semiHidden/>
    <w:unhideWhenUsed/>
    <w:rsid w:val="00697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5483">
      <w:bodyDiv w:val="1"/>
      <w:marLeft w:val="0"/>
      <w:marRight w:val="0"/>
      <w:marTop w:val="0"/>
      <w:marBottom w:val="0"/>
      <w:divBdr>
        <w:top w:val="none" w:sz="0" w:space="0" w:color="auto"/>
        <w:left w:val="none" w:sz="0" w:space="0" w:color="auto"/>
        <w:bottom w:val="none" w:sz="0" w:space="0" w:color="auto"/>
        <w:right w:val="none" w:sz="0" w:space="0" w:color="auto"/>
      </w:divBdr>
    </w:div>
    <w:div w:id="491020706">
      <w:bodyDiv w:val="1"/>
      <w:marLeft w:val="0"/>
      <w:marRight w:val="0"/>
      <w:marTop w:val="0"/>
      <w:marBottom w:val="0"/>
      <w:divBdr>
        <w:top w:val="none" w:sz="0" w:space="0" w:color="auto"/>
        <w:left w:val="none" w:sz="0" w:space="0" w:color="auto"/>
        <w:bottom w:val="none" w:sz="0" w:space="0" w:color="auto"/>
        <w:right w:val="none" w:sz="0" w:space="0" w:color="auto"/>
      </w:divBdr>
    </w:div>
    <w:div w:id="505557092">
      <w:bodyDiv w:val="1"/>
      <w:marLeft w:val="0"/>
      <w:marRight w:val="0"/>
      <w:marTop w:val="0"/>
      <w:marBottom w:val="0"/>
      <w:divBdr>
        <w:top w:val="none" w:sz="0" w:space="0" w:color="auto"/>
        <w:left w:val="none" w:sz="0" w:space="0" w:color="auto"/>
        <w:bottom w:val="none" w:sz="0" w:space="0" w:color="auto"/>
        <w:right w:val="none" w:sz="0" w:space="0" w:color="auto"/>
      </w:divBdr>
    </w:div>
    <w:div w:id="991173725">
      <w:bodyDiv w:val="1"/>
      <w:marLeft w:val="0"/>
      <w:marRight w:val="0"/>
      <w:marTop w:val="0"/>
      <w:marBottom w:val="0"/>
      <w:divBdr>
        <w:top w:val="none" w:sz="0" w:space="0" w:color="auto"/>
        <w:left w:val="none" w:sz="0" w:space="0" w:color="auto"/>
        <w:bottom w:val="none" w:sz="0" w:space="0" w:color="auto"/>
        <w:right w:val="none" w:sz="0" w:space="0" w:color="auto"/>
      </w:divBdr>
    </w:div>
    <w:div w:id="1475102659">
      <w:bodyDiv w:val="1"/>
      <w:marLeft w:val="0"/>
      <w:marRight w:val="0"/>
      <w:marTop w:val="0"/>
      <w:marBottom w:val="0"/>
      <w:divBdr>
        <w:top w:val="none" w:sz="0" w:space="0" w:color="auto"/>
        <w:left w:val="none" w:sz="0" w:space="0" w:color="auto"/>
        <w:bottom w:val="none" w:sz="0" w:space="0" w:color="auto"/>
        <w:right w:val="none" w:sz="0" w:space="0" w:color="auto"/>
      </w:divBdr>
    </w:div>
    <w:div w:id="1668440409">
      <w:bodyDiv w:val="1"/>
      <w:marLeft w:val="0"/>
      <w:marRight w:val="0"/>
      <w:marTop w:val="0"/>
      <w:marBottom w:val="0"/>
      <w:divBdr>
        <w:top w:val="none" w:sz="0" w:space="0" w:color="auto"/>
        <w:left w:val="none" w:sz="0" w:space="0" w:color="auto"/>
        <w:bottom w:val="none" w:sz="0" w:space="0" w:color="auto"/>
        <w:right w:val="none" w:sz="0" w:space="0" w:color="auto"/>
      </w:divBdr>
    </w:div>
    <w:div w:id="1694644034">
      <w:bodyDiv w:val="1"/>
      <w:marLeft w:val="0"/>
      <w:marRight w:val="0"/>
      <w:marTop w:val="0"/>
      <w:marBottom w:val="0"/>
      <w:divBdr>
        <w:top w:val="none" w:sz="0" w:space="0" w:color="auto"/>
        <w:left w:val="none" w:sz="0" w:space="0" w:color="auto"/>
        <w:bottom w:val="none" w:sz="0" w:space="0" w:color="auto"/>
        <w:right w:val="none" w:sz="0" w:space="0" w:color="auto"/>
      </w:divBdr>
    </w:div>
    <w:div w:id="1717508750">
      <w:bodyDiv w:val="1"/>
      <w:marLeft w:val="0"/>
      <w:marRight w:val="0"/>
      <w:marTop w:val="0"/>
      <w:marBottom w:val="0"/>
      <w:divBdr>
        <w:top w:val="none" w:sz="0" w:space="0" w:color="auto"/>
        <w:left w:val="none" w:sz="0" w:space="0" w:color="auto"/>
        <w:bottom w:val="none" w:sz="0" w:space="0" w:color="auto"/>
        <w:right w:val="none" w:sz="0" w:space="0" w:color="auto"/>
      </w:divBdr>
    </w:div>
    <w:div w:id="1983386569">
      <w:bodyDiv w:val="1"/>
      <w:marLeft w:val="0"/>
      <w:marRight w:val="0"/>
      <w:marTop w:val="0"/>
      <w:marBottom w:val="0"/>
      <w:divBdr>
        <w:top w:val="none" w:sz="0" w:space="0" w:color="auto"/>
        <w:left w:val="none" w:sz="0" w:space="0" w:color="auto"/>
        <w:bottom w:val="none" w:sz="0" w:space="0" w:color="auto"/>
        <w:right w:val="none" w:sz="0" w:space="0" w:color="auto"/>
      </w:divBdr>
    </w:div>
    <w:div w:id="21473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C888-6E23-4739-82AA-3DC45332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4112</Words>
  <Characters>25906</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Stadtverwaltung Potsdam</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social_2016_12_12</cp:lastModifiedBy>
  <cp:revision>9</cp:revision>
  <cp:lastPrinted>2018-05-18T07:08:00Z</cp:lastPrinted>
  <dcterms:created xsi:type="dcterms:W3CDTF">2018-07-17T11:13:00Z</dcterms:created>
  <dcterms:modified xsi:type="dcterms:W3CDTF">2019-07-11T12:16:00Z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i4>126379</vt:i4>
  </property>
  <property fmtid="{D5CDD505-2E9C-101B-9397-08002B2CF9AE}" pid="3" name="FileName">
    <vt:lpwstr>LHP-Muster Vereinbarung zur Auftragsverarbeitung.DOCX</vt:lpwstr>
  </property>
  <property fmtid="{D5CDD505-2E9C-101B-9397-08002B2CF9AE}" pid="4" name="Extension">
    <vt:lpwstr>.DOCX</vt:lpwstr>
  </property>
  <property fmtid="{D5CDD505-2E9C-101B-9397-08002B2CF9AE}" pid="5" name="DocumentId">
    <vt:i4>126379</vt:i4>
  </property>
  <property fmtid="{D5CDD505-2E9C-101B-9397-08002B2CF9AE}" pid="6" name="DocumentTyp">
    <vt:i4>11</vt:i4>
  </property>
  <property fmtid="{D5CDD505-2E9C-101B-9397-08002B2CF9AE}" pid="7" name="LockGuid">
    <vt:lpwstr>{1B75A0CF-0A2C-4C8F-A6B6-0373A5101456}</vt:lpwstr>
  </property>
  <property fmtid="{D5CDD505-2E9C-101B-9397-08002B2CF9AE}" pid="8" name="tmpGuid">
    <vt:lpwstr>{1B75A0CF-0A2C-4C8F-A6B6-0373A5101456}</vt:lpwstr>
  </property>
  <property fmtid="{D5CDD505-2E9C-101B-9397-08002B2CF9AE}" pid="9" name="LockId">
    <vt:i4>84529</vt:i4>
  </property>
  <property fmtid="{D5CDD505-2E9C-101B-9397-08002B2CF9AE}" pid="10" name="HistoryId">
    <vt:i4>121309</vt:i4>
  </property>
  <property fmtid="{D5CDD505-2E9C-101B-9397-08002B2CF9AE}" pid="11" name="CaseId">
    <vt:i4>6354</vt:i4>
  </property>
  <property fmtid="{D5CDD505-2E9C-101B-9397-08002B2CF9AE}" pid="12" name="CheckOutUserName">
    <vt:lpwstr>Krüger, Kerstin</vt:lpwstr>
  </property>
  <property fmtid="{D5CDD505-2E9C-101B-9397-08002B2CF9AE}" pid="13" name="CheckOutUserId">
    <vt:i4>48</vt:i4>
  </property>
  <property fmtid="{D5CDD505-2E9C-101B-9397-08002B2CF9AE}" pid="14" name="CheckOutDate">
    <vt:lpwstr>11.05.2018 13:48</vt:lpwstr>
  </property>
  <property fmtid="{D5CDD505-2E9C-101B-9397-08002B2CF9AE}" pid="15" name="CreationDate">
    <vt:lpwstr>131686259400000000|Aust, Martina</vt:lpwstr>
  </property>
  <property fmtid="{D5CDD505-2E9C-101B-9397-08002B2CF9AE}" pid="16" name="LastChangeDate">
    <vt:lpwstr>131692111800000000|Aust, Martina</vt:lpwstr>
  </property>
  <property fmtid="{D5CDD505-2E9C-101B-9397-08002B2CF9AE}" pid="17" name="Name">
    <vt:lpwstr>LHP-Muster Vereinbarung zur Auftragsverarbeitung</vt:lpwstr>
  </property>
  <property fmtid="{D5CDD505-2E9C-101B-9397-08002B2CF9AE}" pid="18" name="Description">
    <vt:lpwstr>26.04.2018-10:13: LHP-Muster Vereinbarung zur Auftragsverarbeitung</vt:lpwstr>
  </property>
  <property fmtid="{D5CDD505-2E9C-101B-9397-08002B2CF9AE}" pid="19" name="LastVersion">
    <vt:i4>1</vt:i4>
  </property>
  <property fmtid="{D5CDD505-2E9C-101B-9397-08002B2CF9AE}" pid="20" name="Case">
    <vt:lpwstr>00341/17</vt:lpwstr>
  </property>
  <property fmtid="{D5CDD505-2E9C-101B-9397-08002B2CF9AE}" pid="21" name="CaseDescription">
    <vt:lpwstr>Aufgaben Datenschutzbeauftragte</vt:lpwstr>
  </property>
  <property fmtid="{D5CDD505-2E9C-101B-9397-08002B2CF9AE}" pid="22" name="Wegen">
    <vt:lpwstr>Änderungen gem. DSGVO</vt:lpwstr>
  </property>
  <property fmtid="{D5CDD505-2E9C-101B-9397-08002B2CF9AE}" pid="23" name="Path">
    <vt:lpwstr>LHP-Muster Vereinbarung zur Auftragsverarbeitung.DOCX</vt:lpwstr>
  </property>
  <property fmtid="{D5CDD505-2E9C-101B-9397-08002B2CF9AE}" pid="24" name="CheckOut">
    <vt:i4>1</vt:i4>
  </property>
  <property fmtid="{D5CDD505-2E9C-101B-9397-08002B2CF9AE}" pid="25" name="Office">
    <vt:lpwstr>SVPotsdam</vt:lpwstr>
  </property>
  <property fmtid="{D5CDD505-2E9C-101B-9397-08002B2CF9AE}" pid="26" name="DocumentenNr">
    <vt:lpwstr>106564.1</vt:lpwstr>
  </property>
  <property fmtid="{D5CDD505-2E9C-101B-9397-08002B2CF9AE}" pid="27" name="DOCID">
    <vt:lpwstr>106564.1</vt:lpwstr>
  </property>
  <property fmtid="{D5CDD505-2E9C-101B-9397-08002B2CF9AE}" pid="28" name="DocumentNr">
    <vt:i4>106564</vt:i4>
  </property>
  <property fmtid="{D5CDD505-2E9C-101B-9397-08002B2CF9AE}" pid="29" name="DocumentVersion">
    <vt:i4>1</vt:i4>
  </property>
  <property fmtid="{D5CDD505-2E9C-101B-9397-08002B2CF9AE}" pid="30" name="M2Art">
    <vt:i4>2</vt:i4>
  </property>
  <property fmtid="{D5CDD505-2E9C-101B-9397-08002B2CF9AE}" pid="31" name="IsATDocument">
    <vt:i4>1</vt:i4>
  </property>
  <property fmtid="{D5CDD505-2E9C-101B-9397-08002B2CF9AE}" pid="32" name="PrgType">
    <vt:i4>0</vt:i4>
  </property>
  <property fmtid="{D5CDD505-2E9C-101B-9397-08002B2CF9AE}" pid="33" name="ExtendedType">
    <vt:i4>0</vt:i4>
  </property>
</Properties>
</file>